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35" w:rsidRPr="00B56D7D" w:rsidRDefault="00174835" w:rsidP="00B56D7D">
      <w:pPr>
        <w:pBdr>
          <w:top w:val="threeDEngrave" w:sz="24" w:space="1" w:color="auto"/>
          <w:left w:val="threeDEngrave" w:sz="24" w:space="4" w:color="auto"/>
          <w:bottom w:val="threeDEmboss" w:sz="24" w:space="1" w:color="auto"/>
          <w:right w:val="threeDEmboss" w:sz="24" w:space="4" w:color="auto"/>
        </w:pBdr>
        <w:jc w:val="center"/>
        <w:rPr>
          <w:b/>
          <w:sz w:val="56"/>
          <w:szCs w:val="56"/>
          <w:u w:val="double"/>
        </w:rPr>
      </w:pPr>
      <w:r w:rsidRPr="00B56D7D">
        <w:rPr>
          <w:b/>
          <w:sz w:val="56"/>
          <w:szCs w:val="56"/>
          <w:u w:val="double"/>
        </w:rPr>
        <w:t>G</w:t>
      </w:r>
      <w:r w:rsidR="00557DE7" w:rsidRPr="00B56D7D">
        <w:rPr>
          <w:b/>
          <w:sz w:val="56"/>
          <w:szCs w:val="56"/>
          <w:u w:val="double"/>
        </w:rPr>
        <w:t>RANDSTREAM USER GUIDE</w:t>
      </w:r>
    </w:p>
    <w:p w:rsidR="00557DE7" w:rsidRDefault="00557DE7" w:rsidP="00B56D7D">
      <w:pPr>
        <w:pBdr>
          <w:top w:val="threeDEngrave" w:sz="24" w:space="1" w:color="auto"/>
          <w:left w:val="threeDEngrave" w:sz="24" w:space="4" w:color="auto"/>
          <w:bottom w:val="threeDEmboss" w:sz="24" w:space="1" w:color="auto"/>
          <w:right w:val="threeDEmboss" w:sz="24" w:space="4" w:color="auto"/>
        </w:pBdr>
        <w:rPr>
          <w:b/>
        </w:rPr>
      </w:pPr>
    </w:p>
    <w:p w:rsidR="00557DE7" w:rsidRPr="00CE2448" w:rsidRDefault="00557DE7" w:rsidP="00B56D7D">
      <w:pPr>
        <w:pBdr>
          <w:top w:val="threeDEngrave" w:sz="24" w:space="1" w:color="auto"/>
          <w:left w:val="threeDEngrave" w:sz="24" w:space="4" w:color="auto"/>
          <w:bottom w:val="threeDEmboss" w:sz="24" w:space="1" w:color="auto"/>
          <w:right w:val="threeDEmboss" w:sz="24" w:space="4" w:color="auto"/>
        </w:pBdr>
        <w:rPr>
          <w:rFonts w:ascii="Arial" w:hAnsi="Arial" w:cs="Arial"/>
          <w:color w:val="333333"/>
          <w:sz w:val="36"/>
          <w:szCs w:val="36"/>
          <w:shd w:val="clear" w:color="auto" w:fill="FFFFFF"/>
        </w:rPr>
      </w:pPr>
      <w:r w:rsidRPr="00CE2448">
        <w:rPr>
          <w:b/>
          <w:sz w:val="36"/>
          <w:szCs w:val="36"/>
        </w:rPr>
        <w:t xml:space="preserve">GRANDSTREAM MODEL </w:t>
      </w:r>
      <w:r w:rsidRPr="00CE2448">
        <w:rPr>
          <w:rFonts w:ascii="Arial" w:hAnsi="Arial" w:cs="Arial"/>
          <w:b/>
          <w:color w:val="333333"/>
          <w:sz w:val="36"/>
          <w:szCs w:val="36"/>
          <w:shd w:val="clear" w:color="auto" w:fill="FFFFFF"/>
        </w:rPr>
        <w:t>GXP2170</w:t>
      </w:r>
    </w:p>
    <w:p w:rsidR="00557DE7" w:rsidRDefault="00557DE7" w:rsidP="00B56D7D">
      <w:pPr>
        <w:pBdr>
          <w:top w:val="threeDEngrave" w:sz="24" w:space="1" w:color="auto"/>
          <w:left w:val="threeDEngrave" w:sz="24" w:space="4" w:color="auto"/>
          <w:bottom w:val="threeDEmboss" w:sz="24" w:space="1" w:color="auto"/>
          <w:right w:val="threeDEmboss" w:sz="24" w:space="4" w:color="auto"/>
        </w:pBdr>
        <w:rPr>
          <w:b/>
        </w:rPr>
      </w:pPr>
    </w:p>
    <w:p w:rsidR="00557DE7" w:rsidRDefault="00FC7F1E" w:rsidP="00B56D7D">
      <w:pPr>
        <w:pBdr>
          <w:top w:val="threeDEngrave" w:sz="24" w:space="1" w:color="auto"/>
          <w:left w:val="threeDEngrave" w:sz="24" w:space="4" w:color="auto"/>
          <w:bottom w:val="threeDEmboss" w:sz="24" w:space="1" w:color="auto"/>
          <w:right w:val="threeDEmboss" w:sz="24" w:space="4" w:color="auto"/>
        </w:pBdr>
        <w:rPr>
          <w:b/>
        </w:rPr>
      </w:pPr>
      <w:r>
        <w:rPr>
          <w:noProof/>
        </w:rPr>
        <w:drawing>
          <wp:inline distT="0" distB="0" distL="0" distR="0" wp14:anchorId="0C24E350" wp14:editId="13891AC4">
            <wp:extent cx="5943600" cy="3105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105150"/>
                    </a:xfrm>
                    <a:prstGeom prst="rect">
                      <a:avLst/>
                    </a:prstGeom>
                  </pic:spPr>
                </pic:pic>
              </a:graphicData>
            </a:graphic>
          </wp:inline>
        </w:drawing>
      </w:r>
    </w:p>
    <w:p w:rsidR="00557DE7" w:rsidRDefault="00557DE7" w:rsidP="00B56D7D">
      <w:pPr>
        <w:pBdr>
          <w:top w:val="threeDEngrave" w:sz="24" w:space="1" w:color="auto"/>
          <w:left w:val="threeDEngrave" w:sz="24" w:space="4" w:color="auto"/>
          <w:bottom w:val="threeDEmboss" w:sz="24" w:space="1" w:color="auto"/>
          <w:right w:val="threeDEmboss" w:sz="24" w:space="4" w:color="auto"/>
        </w:pBdr>
        <w:rPr>
          <w:b/>
        </w:rPr>
      </w:pPr>
      <w:r w:rsidRPr="00557DE7">
        <w:rPr>
          <w:b/>
        </w:rPr>
        <w:t>GRANDSTREAM MODEL GXP2170</w:t>
      </w:r>
      <w:r>
        <w:rPr>
          <w:b/>
        </w:rPr>
        <w:t xml:space="preserve"> - PHONE BUTTON AND FUNCTION CATALOG</w:t>
      </w:r>
    </w:p>
    <w:p w:rsidR="004E7703" w:rsidRDefault="004E7703" w:rsidP="00B56D7D">
      <w:pPr>
        <w:pBdr>
          <w:top w:val="threeDEngrave" w:sz="24" w:space="1" w:color="auto"/>
          <w:left w:val="threeDEngrave" w:sz="24" w:space="4" w:color="auto"/>
          <w:bottom w:val="threeDEmboss" w:sz="24" w:space="1" w:color="auto"/>
          <w:right w:val="threeDEmboss" w:sz="24" w:space="4" w:color="auto"/>
        </w:pBdr>
        <w:rPr>
          <w:b/>
        </w:rPr>
      </w:pPr>
      <w:r w:rsidRPr="004E7703">
        <w:rPr>
          <w:b/>
          <w:highlight w:val="lightGray"/>
        </w:rPr>
        <w:t>Softkey</w:t>
      </w:r>
    </w:p>
    <w:p w:rsidR="00557DE7" w:rsidRDefault="00557DE7" w:rsidP="00B56D7D">
      <w:pPr>
        <w:pBdr>
          <w:top w:val="threeDEngrave" w:sz="24" w:space="1" w:color="auto"/>
          <w:left w:val="threeDEngrave" w:sz="24" w:space="4" w:color="auto"/>
          <w:bottom w:val="threeDEmboss" w:sz="24" w:space="1" w:color="auto"/>
          <w:right w:val="threeDEmboss" w:sz="24" w:space="4" w:color="auto"/>
        </w:pBdr>
        <w:rPr>
          <w:b/>
        </w:rPr>
      </w:pPr>
      <w:r w:rsidRPr="00557DE7">
        <w:rPr>
          <w:noProof/>
        </w:rPr>
        <w:drawing>
          <wp:inline distT="0" distB="0" distL="0" distR="0" wp14:anchorId="482D0E8C" wp14:editId="5B18B849">
            <wp:extent cx="5905500" cy="3429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5500" cy="3429000"/>
                    </a:xfrm>
                    <a:prstGeom prst="rect">
                      <a:avLst/>
                    </a:prstGeom>
                  </pic:spPr>
                </pic:pic>
              </a:graphicData>
            </a:graphic>
          </wp:inline>
        </w:drawing>
      </w:r>
    </w:p>
    <w:p w:rsidR="007244C1" w:rsidRDefault="007244C1" w:rsidP="00B56D7D">
      <w:pPr>
        <w:pBdr>
          <w:top w:val="threeDEngrave" w:sz="24" w:space="1" w:color="auto"/>
          <w:left w:val="threeDEngrave" w:sz="24" w:space="4" w:color="auto"/>
          <w:bottom w:val="threeDEmboss" w:sz="24" w:space="1" w:color="auto"/>
          <w:right w:val="threeDEmboss" w:sz="24" w:space="4" w:color="auto"/>
        </w:pBdr>
        <w:rPr>
          <w:b/>
        </w:rPr>
      </w:pPr>
    </w:p>
    <w:p w:rsidR="00D97C3E" w:rsidRPr="00885C6D" w:rsidRDefault="002B5A4F">
      <w:pPr>
        <w:rPr>
          <w:b/>
          <w:sz w:val="32"/>
          <w:szCs w:val="32"/>
        </w:rPr>
      </w:pPr>
      <w:r w:rsidRPr="00885C6D">
        <w:rPr>
          <w:b/>
          <w:sz w:val="32"/>
          <w:szCs w:val="32"/>
        </w:rPr>
        <w:lastRenderedPageBreak/>
        <w:t>DIAL EXTERNAL</w:t>
      </w:r>
    </w:p>
    <w:p w:rsidR="002B5A4F" w:rsidRPr="00633B5F" w:rsidRDefault="002B5A4F">
      <w:pPr>
        <w:rPr>
          <w:sz w:val="28"/>
          <w:szCs w:val="28"/>
        </w:rPr>
      </w:pPr>
      <w:r w:rsidRPr="00633B5F">
        <w:rPr>
          <w:b/>
          <w:sz w:val="28"/>
          <w:szCs w:val="28"/>
        </w:rPr>
        <w:t>Dialing instructions are as follows:</w:t>
      </w:r>
      <w:r w:rsidRPr="00633B5F">
        <w:rPr>
          <w:sz w:val="28"/>
          <w:szCs w:val="28"/>
        </w:rPr>
        <w:t xml:space="preserve"> </w:t>
      </w:r>
    </w:p>
    <w:p w:rsidR="002B5A4F" w:rsidRDefault="002B5A4F"/>
    <w:p w:rsidR="002B5A4F" w:rsidRPr="002B5A4F" w:rsidRDefault="002B5A4F" w:rsidP="002B5A4F">
      <w:pPr>
        <w:pStyle w:val="ListParagraph"/>
        <w:numPr>
          <w:ilvl w:val="0"/>
          <w:numId w:val="3"/>
        </w:numPr>
      </w:pPr>
      <w:r w:rsidRPr="002B5A4F">
        <w:t>Local 1 + Area Code + Number</w:t>
      </w:r>
    </w:p>
    <w:p w:rsidR="002B5A4F" w:rsidRDefault="002B5A4F" w:rsidP="002B5A4F">
      <w:pPr>
        <w:pStyle w:val="ListParagraph"/>
        <w:numPr>
          <w:ilvl w:val="0"/>
          <w:numId w:val="3"/>
        </w:numPr>
      </w:pPr>
      <w:r w:rsidRPr="002B5A4F">
        <w:t>Area Code + Number</w:t>
      </w:r>
    </w:p>
    <w:p w:rsidR="00757966" w:rsidRDefault="00757966" w:rsidP="00757966">
      <w:pPr>
        <w:pStyle w:val="ListParagraph"/>
        <w:numPr>
          <w:ilvl w:val="0"/>
          <w:numId w:val="3"/>
        </w:numPr>
      </w:pPr>
      <w:r>
        <w:t>International calls - 011 + Country Code + Number + # key</w:t>
      </w:r>
    </w:p>
    <w:p w:rsidR="00757966" w:rsidRPr="002B5A4F" w:rsidRDefault="00757966" w:rsidP="00A91D3C">
      <w:pPr>
        <w:pStyle w:val="ListParagraph"/>
        <w:numPr>
          <w:ilvl w:val="0"/>
          <w:numId w:val="3"/>
        </w:numPr>
      </w:pPr>
      <w:r>
        <w:t>Emergency calls - 911 + # key for emergencies</w:t>
      </w:r>
    </w:p>
    <w:p w:rsidR="00B95EC8" w:rsidRDefault="00B95EC8">
      <w:pPr>
        <w:rPr>
          <w:b/>
        </w:rPr>
      </w:pPr>
    </w:p>
    <w:p w:rsidR="002B5A4F" w:rsidRPr="00A91D3C" w:rsidRDefault="00A91D3C" w:rsidP="00184B47">
      <w:r w:rsidRPr="00A91D3C">
        <w:t>Outbound call destination</w:t>
      </w:r>
      <w:r>
        <w:t xml:space="preserve"> restrictions are on the various phone lines, depending on job function/level to help manage Township communications expense</w:t>
      </w:r>
      <w:r w:rsidRPr="00A91D3C">
        <w:t xml:space="preserve">.  Your level of access </w:t>
      </w:r>
      <w:r>
        <w:t xml:space="preserve">is initially set </w:t>
      </w:r>
      <w:r w:rsidRPr="00A91D3C">
        <w:t xml:space="preserve">similar to what </w:t>
      </w:r>
      <w:r>
        <w:t>you required to perform your job on the old system</w:t>
      </w:r>
      <w:r w:rsidRPr="00A91D3C">
        <w:t>, e.g., restricted to local calling area, nationwide, or internation</w:t>
      </w:r>
      <w:r>
        <w:t>al</w:t>
      </w:r>
      <w:r w:rsidRPr="00A91D3C">
        <w:t xml:space="preserve">. </w:t>
      </w:r>
      <w:r w:rsidR="00885C6D">
        <w:t xml:space="preserve"> </w:t>
      </w:r>
      <w:r>
        <w:t xml:space="preserve">You should route requests to change calling restrictions through your Department Head to the IT department. </w:t>
      </w:r>
    </w:p>
    <w:p w:rsidR="006C131E" w:rsidRPr="00633B5F" w:rsidRDefault="006C131E" w:rsidP="006C131E">
      <w:pPr>
        <w:rPr>
          <w:b/>
        </w:rPr>
      </w:pPr>
    </w:p>
    <w:p w:rsidR="006C131E" w:rsidRPr="00633B5F" w:rsidRDefault="006C131E" w:rsidP="006C131E">
      <w:pPr>
        <w:rPr>
          <w:b/>
        </w:rPr>
      </w:pPr>
      <w:r w:rsidRPr="00633B5F">
        <w:rPr>
          <w:b/>
        </w:rPr>
        <w:t>INCOMING CALL</w:t>
      </w:r>
    </w:p>
    <w:p w:rsidR="006C131E" w:rsidRDefault="006C131E" w:rsidP="006C131E"/>
    <w:p w:rsidR="004E7703" w:rsidRDefault="00415596" w:rsidP="006C131E">
      <w:r w:rsidRPr="00415596">
        <w:t>Pick up the handset, press the speaker key, or press answer</w:t>
      </w:r>
    </w:p>
    <w:p w:rsidR="002B5A4F" w:rsidRDefault="002B5A4F">
      <w:pPr>
        <w:rPr>
          <w:b/>
        </w:rPr>
      </w:pPr>
    </w:p>
    <w:p w:rsidR="00467E4F" w:rsidRPr="00467E4F" w:rsidRDefault="00467E4F" w:rsidP="00467E4F">
      <w:pPr>
        <w:rPr>
          <w:b/>
        </w:rPr>
      </w:pPr>
      <w:r w:rsidRPr="00467E4F">
        <w:rPr>
          <w:b/>
        </w:rPr>
        <w:t>ENDING A CALL</w:t>
      </w:r>
    </w:p>
    <w:p w:rsidR="00467E4F" w:rsidRPr="00467E4F" w:rsidRDefault="00415596" w:rsidP="00415596">
      <w:pPr>
        <w:pStyle w:val="ListParagraph"/>
        <w:numPr>
          <w:ilvl w:val="0"/>
          <w:numId w:val="18"/>
        </w:numPr>
      </w:pPr>
      <w:r w:rsidRPr="00415596">
        <w:t xml:space="preserve">Place the handset back on the base or press </w:t>
      </w:r>
      <w:r w:rsidR="00467E4F" w:rsidRPr="00467E4F">
        <w:t>the “</w:t>
      </w:r>
      <w:r w:rsidR="00BE74FA" w:rsidRPr="00467E4F">
        <w:t>End Call</w:t>
      </w:r>
      <w:r w:rsidR="00467E4F" w:rsidRPr="00467E4F">
        <w:t>” soft key</w:t>
      </w:r>
    </w:p>
    <w:p w:rsidR="006C131E" w:rsidRDefault="006C131E" w:rsidP="00467E4F"/>
    <w:p w:rsidR="00467E4F" w:rsidRDefault="006C131E" w:rsidP="00467E4F">
      <w:r w:rsidRPr="006C131E">
        <w:rPr>
          <w:noProof/>
        </w:rPr>
        <w:drawing>
          <wp:inline distT="0" distB="0" distL="0" distR="0" wp14:anchorId="107D238B" wp14:editId="79F3FAF7">
            <wp:extent cx="2409825" cy="1710636"/>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3811" cy="1720564"/>
                    </a:xfrm>
                    <a:prstGeom prst="rect">
                      <a:avLst/>
                    </a:prstGeom>
                  </pic:spPr>
                </pic:pic>
              </a:graphicData>
            </a:graphic>
          </wp:inline>
        </w:drawing>
      </w:r>
    </w:p>
    <w:p w:rsidR="006C131E" w:rsidRDefault="006C131E" w:rsidP="00467E4F"/>
    <w:p w:rsidR="00467E4F" w:rsidRPr="00174A82" w:rsidRDefault="00467E4F" w:rsidP="00467E4F">
      <w:pPr>
        <w:rPr>
          <w:b/>
          <w:sz w:val="32"/>
          <w:szCs w:val="32"/>
        </w:rPr>
      </w:pPr>
      <w:r w:rsidRPr="00174A82">
        <w:rPr>
          <w:b/>
          <w:sz w:val="32"/>
          <w:szCs w:val="32"/>
        </w:rPr>
        <w:t>CALL HOLD/RESUME</w:t>
      </w:r>
    </w:p>
    <w:p w:rsidR="00467E4F" w:rsidRDefault="00467E4F" w:rsidP="00467E4F">
      <w:pPr>
        <w:pStyle w:val="ListParagraph"/>
        <w:numPr>
          <w:ilvl w:val="0"/>
          <w:numId w:val="7"/>
        </w:numPr>
      </w:pPr>
      <w:r w:rsidRPr="00467E4F">
        <w:t>Hold: Place a call on ‘hold’ by pressing the hold button.</w:t>
      </w:r>
      <w:r w:rsidRPr="00467E4F">
        <w:rPr>
          <w:noProof/>
        </w:rPr>
        <w:t xml:space="preserve"> </w:t>
      </w:r>
      <w:r>
        <w:rPr>
          <w:noProof/>
        </w:rPr>
        <w:drawing>
          <wp:inline distT="0" distB="0" distL="0" distR="0" wp14:anchorId="3C2542C9" wp14:editId="58105AE1">
            <wp:extent cx="419100" cy="20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100" cy="200025"/>
                    </a:xfrm>
                    <a:prstGeom prst="rect">
                      <a:avLst/>
                    </a:prstGeom>
                  </pic:spPr>
                </pic:pic>
              </a:graphicData>
            </a:graphic>
          </wp:inline>
        </w:drawing>
      </w:r>
    </w:p>
    <w:p w:rsidR="00467E4F" w:rsidRPr="00467E4F" w:rsidRDefault="00467E4F" w:rsidP="00467E4F">
      <w:pPr>
        <w:pStyle w:val="ListParagraph"/>
        <w:numPr>
          <w:ilvl w:val="0"/>
          <w:numId w:val="7"/>
        </w:numPr>
      </w:pPr>
      <w:r>
        <w:t>Resume: Resume call by pressing the corresponding blinking LINE.</w:t>
      </w:r>
    </w:p>
    <w:p w:rsidR="00B21DB4" w:rsidRDefault="00B21DB4">
      <w:pPr>
        <w:rPr>
          <w:b/>
        </w:rPr>
      </w:pPr>
    </w:p>
    <w:p w:rsidR="00557DE7" w:rsidRPr="00174A82" w:rsidRDefault="00557DE7">
      <w:pPr>
        <w:rPr>
          <w:b/>
          <w:sz w:val="32"/>
          <w:szCs w:val="32"/>
        </w:rPr>
      </w:pPr>
      <w:r w:rsidRPr="00174A82">
        <w:rPr>
          <w:b/>
          <w:sz w:val="32"/>
          <w:szCs w:val="32"/>
        </w:rPr>
        <w:t>PICKING UP CALL</w:t>
      </w:r>
    </w:p>
    <w:p w:rsidR="00563E72" w:rsidRDefault="00B21DB4" w:rsidP="006C7E22">
      <w:pPr>
        <w:pStyle w:val="ListParagraph"/>
        <w:numPr>
          <w:ilvl w:val="0"/>
          <w:numId w:val="14"/>
        </w:numPr>
      </w:pPr>
      <w:r w:rsidRPr="00B21DB4">
        <w:t xml:space="preserve">To answer </w:t>
      </w:r>
      <w:r w:rsidR="001B1705">
        <w:t xml:space="preserve">calls in </w:t>
      </w:r>
      <w:r w:rsidRPr="00B21DB4">
        <w:t xml:space="preserve">a pickup </w:t>
      </w:r>
      <w:r w:rsidR="001B1705" w:rsidRPr="00B21DB4">
        <w:t>group, just</w:t>
      </w:r>
      <w:r w:rsidRPr="00B21DB4">
        <w:t xml:space="preserve"> push the </w:t>
      </w:r>
      <w:r w:rsidRPr="001B1705">
        <w:rPr>
          <w:b/>
        </w:rPr>
        <w:t>Pickup Group Call</w:t>
      </w:r>
      <w:r w:rsidRPr="00B21DB4">
        <w:t xml:space="preserve"> button</w:t>
      </w:r>
    </w:p>
    <w:p w:rsidR="00987DA9" w:rsidRDefault="00987DA9" w:rsidP="00B21DB4">
      <w:pPr>
        <w:rPr>
          <w:b/>
        </w:rPr>
      </w:pPr>
    </w:p>
    <w:p w:rsidR="00987DA9" w:rsidRPr="00633B5F" w:rsidRDefault="004E7703" w:rsidP="00B21DB4">
      <w:pPr>
        <w:rPr>
          <w:b/>
          <w:sz w:val="32"/>
          <w:szCs w:val="32"/>
        </w:rPr>
      </w:pPr>
      <w:r w:rsidRPr="00633B5F">
        <w:rPr>
          <w:b/>
          <w:sz w:val="32"/>
          <w:szCs w:val="32"/>
        </w:rPr>
        <w:t xml:space="preserve">CALL FORWARDING </w:t>
      </w:r>
    </w:p>
    <w:p w:rsidR="004E7703" w:rsidRPr="004E7703" w:rsidRDefault="004E7703" w:rsidP="0051424B">
      <w:pPr>
        <w:pStyle w:val="ListParagraph"/>
        <w:numPr>
          <w:ilvl w:val="0"/>
          <w:numId w:val="16"/>
        </w:numPr>
        <w:rPr>
          <w:b/>
        </w:rPr>
      </w:pPr>
      <w:r w:rsidRPr="004E7703">
        <w:rPr>
          <w:b/>
        </w:rPr>
        <w:t xml:space="preserve"> </w:t>
      </w:r>
      <w:r w:rsidRPr="004E7703">
        <w:rPr>
          <w:rFonts w:ascii="Roboto" w:hAnsi="Roboto"/>
          <w:color w:val="202124"/>
          <w:shd w:val="clear" w:color="auto" w:fill="FFFFFF"/>
        </w:rPr>
        <w:t>Dial: *72: and enter the targeted call forwarding ext</w:t>
      </w:r>
      <w:r w:rsidR="00BE74FA">
        <w:rPr>
          <w:rFonts w:ascii="Roboto" w:hAnsi="Roboto"/>
          <w:color w:val="202124"/>
          <w:shd w:val="clear" w:color="auto" w:fill="FFFFFF"/>
        </w:rPr>
        <w:t>.</w:t>
      </w:r>
      <w:r w:rsidR="006338DC">
        <w:rPr>
          <w:rFonts w:ascii="Roboto" w:hAnsi="Roboto"/>
          <w:color w:val="202124"/>
          <w:shd w:val="clear" w:color="auto" w:fill="FFFFFF"/>
        </w:rPr>
        <w:t xml:space="preserve"> ****</w:t>
      </w:r>
      <w:r w:rsidR="00BE74FA">
        <w:rPr>
          <w:rFonts w:ascii="Roboto" w:hAnsi="Roboto"/>
          <w:color w:val="202124"/>
          <w:shd w:val="clear" w:color="auto" w:fill="FFFFFF"/>
        </w:rPr>
        <w:t>#</w:t>
      </w:r>
    </w:p>
    <w:p w:rsidR="004E7703" w:rsidRDefault="004E7703" w:rsidP="004E7703">
      <w:pPr>
        <w:pStyle w:val="ListParagraph"/>
        <w:rPr>
          <w:b/>
        </w:rPr>
      </w:pPr>
    </w:p>
    <w:p w:rsidR="004E7703" w:rsidRPr="00633B5F" w:rsidRDefault="004E7703" w:rsidP="004E7703">
      <w:pPr>
        <w:rPr>
          <w:b/>
          <w:sz w:val="32"/>
          <w:szCs w:val="32"/>
        </w:rPr>
      </w:pPr>
      <w:r w:rsidRPr="00633B5F">
        <w:rPr>
          <w:b/>
          <w:sz w:val="32"/>
          <w:szCs w:val="32"/>
        </w:rPr>
        <w:t>CANCEL CALL FORWARDING</w:t>
      </w:r>
    </w:p>
    <w:p w:rsidR="00987DA9" w:rsidRPr="008A11C5" w:rsidRDefault="00BE74FA" w:rsidP="00B21DB4">
      <w:pPr>
        <w:pStyle w:val="ListParagraph"/>
        <w:numPr>
          <w:ilvl w:val="0"/>
          <w:numId w:val="19"/>
        </w:numPr>
        <w:rPr>
          <w:b/>
        </w:rPr>
      </w:pPr>
      <w:r w:rsidRPr="00BE74FA">
        <w:rPr>
          <w:rFonts w:ascii="Roboto" w:hAnsi="Roboto"/>
          <w:color w:val="202124"/>
          <w:shd w:val="clear" w:color="auto" w:fill="FFFFFF"/>
        </w:rPr>
        <w:t>Dial: *73</w:t>
      </w:r>
    </w:p>
    <w:p w:rsidR="00B21DB4" w:rsidRPr="00122FCA" w:rsidRDefault="00B21DB4" w:rsidP="00B21DB4">
      <w:pPr>
        <w:rPr>
          <w:b/>
          <w:sz w:val="32"/>
          <w:szCs w:val="32"/>
        </w:rPr>
      </w:pPr>
      <w:r w:rsidRPr="00122FCA">
        <w:rPr>
          <w:b/>
          <w:sz w:val="32"/>
          <w:szCs w:val="32"/>
        </w:rPr>
        <w:lastRenderedPageBreak/>
        <w:t>Directory</w:t>
      </w:r>
      <w:r w:rsidR="00747CE1" w:rsidRPr="00122FCA">
        <w:rPr>
          <w:b/>
          <w:sz w:val="32"/>
          <w:szCs w:val="32"/>
        </w:rPr>
        <w:t>/ LDAP</w:t>
      </w:r>
      <w:r w:rsidR="00122FCA">
        <w:rPr>
          <w:b/>
          <w:sz w:val="32"/>
          <w:szCs w:val="32"/>
        </w:rPr>
        <w:t xml:space="preserve"> Search</w:t>
      </w:r>
    </w:p>
    <w:p w:rsidR="003A3C80" w:rsidRDefault="003A3C80" w:rsidP="00B21DB4">
      <w:pPr>
        <w:rPr>
          <w:b/>
        </w:rPr>
      </w:pPr>
    </w:p>
    <w:p w:rsidR="002D0B2F" w:rsidRDefault="002D0B2F" w:rsidP="00B21DB4">
      <w:pPr>
        <w:rPr>
          <w:b/>
        </w:rPr>
        <w:sectPr w:rsidR="002D0B2F" w:rsidSect="00987DA9">
          <w:footerReference w:type="default" r:id="rId12"/>
          <w:pgSz w:w="12240" w:h="15840"/>
          <w:pgMar w:top="1440" w:right="1440" w:bottom="720" w:left="1440" w:header="720" w:footer="720" w:gutter="0"/>
          <w:cols w:space="720"/>
          <w:docGrid w:linePitch="360"/>
        </w:sectPr>
      </w:pPr>
    </w:p>
    <w:p w:rsidR="00EC414F" w:rsidRDefault="00EC414F" w:rsidP="00B21DB4">
      <w:pPr>
        <w:rPr>
          <w:b/>
        </w:rPr>
      </w:pPr>
      <w:r>
        <w:rPr>
          <w:b/>
          <w:noProof/>
        </w:rPr>
        <w:drawing>
          <wp:inline distT="0" distB="0" distL="0" distR="0" wp14:anchorId="38184BCC" wp14:editId="1720B571">
            <wp:extent cx="2523366" cy="1545590"/>
            <wp:effectExtent l="228600" t="228600" r="220345" b="2260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dap searc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9350" cy="155538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3A3C80" w:rsidRDefault="003A3C80" w:rsidP="00B21DB4">
      <w:pPr>
        <w:rPr>
          <w:b/>
        </w:rPr>
      </w:pPr>
      <w:r>
        <w:rPr>
          <w:b/>
          <w:noProof/>
        </w:rPr>
        <w:drawing>
          <wp:inline distT="0" distB="0" distL="0" distR="0">
            <wp:extent cx="2743200" cy="1545590"/>
            <wp:effectExtent l="228600" t="228600" r="228600" b="2260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dap search.jpg"/>
                    <pic:cNvPicPr/>
                  </pic:nvPicPr>
                  <pic:blipFill>
                    <a:blip r:embed="rId14">
                      <a:extLst>
                        <a:ext uri="{28A0092B-C50C-407E-A947-70E740481C1C}">
                          <a14:useLocalDpi xmlns:a14="http://schemas.microsoft.com/office/drawing/2010/main" val="0"/>
                        </a:ext>
                      </a:extLst>
                    </a:blip>
                    <a:stretch>
                      <a:fillRect/>
                    </a:stretch>
                  </pic:blipFill>
                  <pic:spPr>
                    <a:xfrm>
                      <a:off x="0" y="0"/>
                      <a:ext cx="2743200" cy="154559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1B1705" w:rsidRDefault="001B1705" w:rsidP="00B21DB4">
      <w:pPr>
        <w:rPr>
          <w:b/>
        </w:rPr>
        <w:sectPr w:rsidR="001B1705" w:rsidSect="003A3C80">
          <w:type w:val="continuous"/>
          <w:pgSz w:w="12240" w:h="15840"/>
          <w:pgMar w:top="1440" w:right="1440" w:bottom="990" w:left="1440" w:header="720" w:footer="720" w:gutter="0"/>
          <w:cols w:num="2" w:space="720"/>
          <w:docGrid w:linePitch="360"/>
        </w:sectPr>
      </w:pPr>
    </w:p>
    <w:p w:rsidR="001B1705" w:rsidRDefault="001B1705" w:rsidP="00B21DB4">
      <w:pPr>
        <w:rPr>
          <w:b/>
          <w:noProof/>
        </w:rPr>
      </w:pPr>
    </w:p>
    <w:p w:rsidR="001B1705" w:rsidRDefault="001B1705" w:rsidP="00B21DB4">
      <w:pPr>
        <w:rPr>
          <w:b/>
        </w:rPr>
        <w:sectPr w:rsidR="001B1705" w:rsidSect="00332D6D">
          <w:type w:val="continuous"/>
          <w:pgSz w:w="12240" w:h="15840"/>
          <w:pgMar w:top="1440" w:right="1440" w:bottom="990" w:left="1440" w:header="720" w:footer="720" w:gutter="0"/>
          <w:cols w:space="720"/>
          <w:docGrid w:linePitch="360"/>
        </w:sectPr>
      </w:pPr>
    </w:p>
    <w:p w:rsidR="00EC414F" w:rsidRDefault="001B1705" w:rsidP="00B21DB4">
      <w:pPr>
        <w:rPr>
          <w:b/>
        </w:rPr>
      </w:pPr>
      <w:r>
        <w:rPr>
          <w:b/>
          <w:noProof/>
        </w:rPr>
        <w:drawing>
          <wp:inline distT="0" distB="0" distL="0" distR="0" wp14:anchorId="05EB3065" wp14:editId="2AAC3EC0">
            <wp:extent cx="2466975" cy="1590675"/>
            <wp:effectExtent l="228600" t="228600" r="238125" b="2381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rectory .JPG"/>
                    <pic:cNvPicPr/>
                  </pic:nvPicPr>
                  <pic:blipFill>
                    <a:blip r:embed="rId15">
                      <a:extLst>
                        <a:ext uri="{28A0092B-C50C-407E-A947-70E740481C1C}">
                          <a14:useLocalDpi xmlns:a14="http://schemas.microsoft.com/office/drawing/2010/main" val="0"/>
                        </a:ext>
                      </a:extLst>
                    </a:blip>
                    <a:stretch>
                      <a:fillRect/>
                    </a:stretch>
                  </pic:blipFill>
                  <pic:spPr>
                    <a:xfrm>
                      <a:off x="0" y="0"/>
                      <a:ext cx="2466975" cy="159067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1B1705" w:rsidRDefault="001B1705" w:rsidP="00B21DB4">
      <w:pPr>
        <w:rPr>
          <w:b/>
        </w:rPr>
        <w:sectPr w:rsidR="001B1705" w:rsidSect="001B1705">
          <w:type w:val="continuous"/>
          <w:pgSz w:w="12240" w:h="15840"/>
          <w:pgMar w:top="1440" w:right="1440" w:bottom="990" w:left="1440" w:header="720" w:footer="720" w:gutter="0"/>
          <w:cols w:num="2" w:space="720"/>
          <w:docGrid w:linePitch="360"/>
        </w:sectPr>
      </w:pPr>
    </w:p>
    <w:p w:rsidR="001B1705" w:rsidRPr="00B21DB4" w:rsidRDefault="001B1705" w:rsidP="00B21DB4">
      <w:pPr>
        <w:rPr>
          <w:b/>
        </w:rPr>
      </w:pPr>
    </w:p>
    <w:p w:rsidR="00CB7DE2" w:rsidRDefault="00B21DB4" w:rsidP="00CB7DE2">
      <w:pPr>
        <w:pStyle w:val="ListParagraph"/>
        <w:numPr>
          <w:ilvl w:val="0"/>
          <w:numId w:val="15"/>
        </w:numPr>
      </w:pPr>
      <w:r w:rsidRPr="00B21DB4">
        <w:t xml:space="preserve">To access the </w:t>
      </w:r>
      <w:r w:rsidR="00CB7DE2" w:rsidRPr="00B21DB4">
        <w:t>directory,</w:t>
      </w:r>
      <w:r w:rsidR="00EC414F">
        <w:t xml:space="preserve"> </w:t>
      </w:r>
      <w:r w:rsidRPr="00B21DB4">
        <w:t>press the LDAP Search button</w:t>
      </w:r>
      <w:r w:rsidR="00CB7DE2">
        <w:t xml:space="preserve">, </w:t>
      </w:r>
      <w:r w:rsidRPr="00B21DB4">
        <w:t>for the listing of all extensions</w:t>
      </w:r>
      <w:r w:rsidR="00CB7DE2">
        <w:t>, scroll down using the down arrow button</w:t>
      </w:r>
      <w:r w:rsidRPr="00B21DB4">
        <w:t xml:space="preserve">. </w:t>
      </w:r>
    </w:p>
    <w:p w:rsidR="00B21DB4" w:rsidRPr="00B21DB4" w:rsidRDefault="00CB7DE2" w:rsidP="00CB7DE2">
      <w:pPr>
        <w:pStyle w:val="ListParagraph"/>
        <w:numPr>
          <w:ilvl w:val="0"/>
          <w:numId w:val="15"/>
        </w:numPr>
      </w:pPr>
      <w:r>
        <w:t>Press the LDAP button, search by last name using number keys coinciding with the alphabet, spell last the name then p</w:t>
      </w:r>
      <w:r w:rsidR="00B21DB4" w:rsidRPr="00B21DB4">
        <w:t xml:space="preserve">ress the </w:t>
      </w:r>
      <w:r>
        <w:t>search</w:t>
      </w:r>
      <w:r w:rsidR="00B21DB4" w:rsidRPr="00B21DB4">
        <w:t xml:space="preserve"> button.</w:t>
      </w:r>
    </w:p>
    <w:p w:rsidR="00B21DB4" w:rsidRDefault="00B21DB4">
      <w:pPr>
        <w:rPr>
          <w:b/>
        </w:rPr>
      </w:pPr>
    </w:p>
    <w:p w:rsidR="003E308C" w:rsidRDefault="003E308C">
      <w:pPr>
        <w:rPr>
          <w:b/>
          <w:u w:val="single"/>
        </w:rPr>
      </w:pPr>
      <w:r>
        <w:rPr>
          <w:b/>
          <w:u w:val="single"/>
        </w:rPr>
        <w:br w:type="page"/>
      </w:r>
    </w:p>
    <w:p w:rsidR="008E0C71" w:rsidRPr="00122FCA" w:rsidRDefault="00AF6C45">
      <w:pPr>
        <w:rPr>
          <w:b/>
          <w:sz w:val="32"/>
          <w:szCs w:val="32"/>
        </w:rPr>
      </w:pPr>
      <w:bookmarkStart w:id="0" w:name="_Hlk106277067"/>
      <w:bookmarkStart w:id="1" w:name="_Hlk106276583"/>
      <w:r w:rsidRPr="00122FCA">
        <w:rPr>
          <w:b/>
          <w:sz w:val="32"/>
          <w:szCs w:val="32"/>
        </w:rPr>
        <w:lastRenderedPageBreak/>
        <w:t>TRANSFER CALLS</w:t>
      </w:r>
    </w:p>
    <w:p w:rsidR="008F1E68" w:rsidRDefault="008F1E68">
      <w:pPr>
        <w:rPr>
          <w:b/>
        </w:rPr>
      </w:pPr>
    </w:p>
    <w:p w:rsidR="002D0B2F" w:rsidRDefault="002D0B2F">
      <w:pPr>
        <w:rPr>
          <w:b/>
        </w:rPr>
        <w:sectPr w:rsidR="002D0B2F" w:rsidSect="00332D6D">
          <w:type w:val="continuous"/>
          <w:pgSz w:w="12240" w:h="15840"/>
          <w:pgMar w:top="1440" w:right="1440" w:bottom="990" w:left="1440" w:header="720" w:footer="720" w:gutter="0"/>
          <w:cols w:space="720"/>
          <w:docGrid w:linePitch="360"/>
        </w:sectPr>
      </w:pPr>
    </w:p>
    <w:p w:rsidR="00FA7E4D" w:rsidRDefault="008F1E68">
      <w:pPr>
        <w:rPr>
          <w:b/>
        </w:rPr>
      </w:pPr>
      <w:r>
        <w:rPr>
          <w:b/>
          <w:noProof/>
        </w:rPr>
        <w:drawing>
          <wp:inline distT="0" distB="0" distL="0" distR="0">
            <wp:extent cx="2590800" cy="2230564"/>
            <wp:effectExtent l="228600" t="228600" r="228600" b="2273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nsfer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0800" cy="223056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8F1E68" w:rsidRDefault="008F1E68">
      <w:pPr>
        <w:rPr>
          <w:b/>
        </w:rPr>
        <w:sectPr w:rsidR="008F1E68" w:rsidSect="008F1E68">
          <w:type w:val="continuous"/>
          <w:pgSz w:w="12240" w:h="15840"/>
          <w:pgMar w:top="1440" w:right="1440" w:bottom="990" w:left="1440" w:header="720" w:footer="720" w:gutter="0"/>
          <w:cols w:num="2" w:space="720"/>
          <w:docGrid w:linePitch="360"/>
        </w:sectPr>
      </w:pPr>
      <w:r>
        <w:rPr>
          <w:b/>
          <w:noProof/>
        </w:rPr>
        <w:drawing>
          <wp:inline distT="0" distB="0" distL="0" distR="0">
            <wp:extent cx="2743200" cy="2171700"/>
            <wp:effectExtent l="228600" t="228600" r="228600" b="2286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ansfer to .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0" cy="21717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20124" w:rsidRDefault="00420124">
      <w:pPr>
        <w:rPr>
          <w:b/>
        </w:rPr>
      </w:pPr>
    </w:p>
    <w:p w:rsidR="001B1705" w:rsidRDefault="001B1705">
      <w:pPr>
        <w:rPr>
          <w:b/>
        </w:rPr>
      </w:pPr>
    </w:p>
    <w:p w:rsidR="00534C82" w:rsidRDefault="002D0B2F">
      <w:pPr>
        <w:rPr>
          <w:sz w:val="32"/>
          <w:szCs w:val="32"/>
        </w:rPr>
      </w:pPr>
      <w:r w:rsidRPr="00174A82">
        <w:rPr>
          <w:b/>
          <w:sz w:val="32"/>
          <w:szCs w:val="32"/>
        </w:rPr>
        <w:t xml:space="preserve">Transfer </w:t>
      </w:r>
      <w:r w:rsidR="0008704F">
        <w:rPr>
          <w:b/>
          <w:sz w:val="32"/>
          <w:szCs w:val="32"/>
        </w:rPr>
        <w:t>Blind or Attended</w:t>
      </w:r>
      <w:r w:rsidR="00534C82" w:rsidRPr="00174A82">
        <w:rPr>
          <w:b/>
          <w:sz w:val="32"/>
          <w:szCs w:val="32"/>
        </w:rPr>
        <w:t>:</w:t>
      </w:r>
      <w:r w:rsidR="00534C82" w:rsidRPr="00174A82">
        <w:rPr>
          <w:sz w:val="32"/>
          <w:szCs w:val="32"/>
        </w:rPr>
        <w:t xml:space="preserve"> </w:t>
      </w:r>
    </w:p>
    <w:p w:rsidR="00543917" w:rsidRPr="00543917" w:rsidRDefault="00543917">
      <w:pPr>
        <w:rPr>
          <w:szCs w:val="32"/>
        </w:rPr>
      </w:pPr>
      <w:r w:rsidRPr="00543917">
        <w:rPr>
          <w:szCs w:val="32"/>
        </w:rPr>
        <w:t>A “blind” transfer sends the call to the desired party and immediately disconnects you from the call. You will not hear the called party ring or answer. (It’s as if the person dialed the desired party directly.)</w:t>
      </w:r>
    </w:p>
    <w:p w:rsidR="00543917" w:rsidRPr="00543917" w:rsidRDefault="00543917">
      <w:pPr>
        <w:rPr>
          <w:szCs w:val="32"/>
        </w:rPr>
      </w:pPr>
    </w:p>
    <w:p w:rsidR="00543917" w:rsidRDefault="00543917">
      <w:pPr>
        <w:rPr>
          <w:szCs w:val="32"/>
        </w:rPr>
      </w:pPr>
      <w:r w:rsidRPr="00543917">
        <w:rPr>
          <w:szCs w:val="32"/>
        </w:rPr>
        <w:t xml:space="preserve">An “attended” transfer keeps you on the line </w:t>
      </w:r>
      <w:r w:rsidR="00BC7E1E">
        <w:rPr>
          <w:szCs w:val="32"/>
        </w:rPr>
        <w:t>as</w:t>
      </w:r>
      <w:r w:rsidRPr="00543917">
        <w:rPr>
          <w:szCs w:val="32"/>
        </w:rPr>
        <w:t xml:space="preserve"> the desired party’s line rings, and is either answered or goes to voice mail.  You can </w:t>
      </w:r>
      <w:r w:rsidR="00BC7E1E">
        <w:rPr>
          <w:szCs w:val="32"/>
        </w:rPr>
        <w:t xml:space="preserve">then </w:t>
      </w:r>
      <w:r w:rsidRPr="00543917">
        <w:rPr>
          <w:szCs w:val="32"/>
        </w:rPr>
        <w:t xml:space="preserve">decide what to do after the party answers (and you announce the caller and then get off the call), </w:t>
      </w:r>
      <w:r w:rsidR="00BC7E1E">
        <w:rPr>
          <w:szCs w:val="32"/>
        </w:rPr>
        <w:t xml:space="preserve">or </w:t>
      </w:r>
      <w:r w:rsidRPr="00543917">
        <w:rPr>
          <w:szCs w:val="32"/>
        </w:rPr>
        <w:t>drop the transfer attempt (and maybe try transferring somewhere else</w:t>
      </w:r>
      <w:r w:rsidR="009D67B6">
        <w:rPr>
          <w:szCs w:val="32"/>
        </w:rPr>
        <w:t>)</w:t>
      </w:r>
      <w:r w:rsidRPr="00543917">
        <w:rPr>
          <w:szCs w:val="32"/>
        </w:rPr>
        <w:t>.</w:t>
      </w:r>
    </w:p>
    <w:p w:rsidR="00B62461" w:rsidRDefault="00B62461">
      <w:pPr>
        <w:rPr>
          <w:szCs w:val="32"/>
        </w:rPr>
      </w:pPr>
    </w:p>
    <w:p w:rsidR="00B62461" w:rsidRPr="00543917" w:rsidRDefault="00B62461">
      <w:pPr>
        <w:rPr>
          <w:szCs w:val="32"/>
        </w:rPr>
      </w:pPr>
      <w:r>
        <w:rPr>
          <w:szCs w:val="32"/>
        </w:rPr>
        <w:t xml:space="preserve">How you accomplish a transfer depends greatly on whether your phone has been set up with one or more “transfer XXXX” buttons (shown with this icon: </w:t>
      </w:r>
      <w:r w:rsidRPr="00B62461">
        <w:rPr>
          <w:noProof/>
          <w:szCs w:val="32"/>
        </w:rPr>
        <w:drawing>
          <wp:inline distT="0" distB="0" distL="0" distR="0" wp14:anchorId="667BA92D" wp14:editId="3448847B">
            <wp:extent cx="400106" cy="38105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0106" cy="381053"/>
                    </a:xfrm>
                    <a:prstGeom prst="rect">
                      <a:avLst/>
                    </a:prstGeom>
                  </pic:spPr>
                </pic:pic>
              </a:graphicData>
            </a:graphic>
          </wp:inline>
        </w:drawing>
      </w:r>
      <w:r>
        <w:rPr>
          <w:szCs w:val="32"/>
        </w:rPr>
        <w:t xml:space="preserve">), or with one or more “Busy Lamp Field” buttons (shown with this icon: </w:t>
      </w:r>
      <w:r w:rsidRPr="00B62461">
        <w:rPr>
          <w:noProof/>
          <w:szCs w:val="32"/>
        </w:rPr>
        <w:drawing>
          <wp:inline distT="0" distB="0" distL="0" distR="0" wp14:anchorId="55A2CB03" wp14:editId="1C2B6688">
            <wp:extent cx="352474" cy="257211"/>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2474" cy="257211"/>
                    </a:xfrm>
                    <a:prstGeom prst="rect">
                      <a:avLst/>
                    </a:prstGeom>
                  </pic:spPr>
                </pic:pic>
              </a:graphicData>
            </a:graphic>
          </wp:inline>
        </w:drawing>
      </w:r>
      <w:r>
        <w:rPr>
          <w:szCs w:val="32"/>
        </w:rPr>
        <w:t xml:space="preserve"> and with green or red light: </w:t>
      </w:r>
      <w:r w:rsidRPr="00B62461">
        <w:rPr>
          <w:noProof/>
          <w:szCs w:val="32"/>
        </w:rPr>
        <w:drawing>
          <wp:inline distT="0" distB="0" distL="0" distR="0" wp14:anchorId="01D02692" wp14:editId="2C1864B2">
            <wp:extent cx="609685" cy="314369"/>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9685" cy="314369"/>
                    </a:xfrm>
                    <a:prstGeom prst="rect">
                      <a:avLst/>
                    </a:prstGeom>
                  </pic:spPr>
                </pic:pic>
              </a:graphicData>
            </a:graphic>
          </wp:inline>
        </w:drawing>
      </w:r>
      <w:r>
        <w:rPr>
          <w:szCs w:val="32"/>
        </w:rPr>
        <w:t>.</w:t>
      </w:r>
      <w:r w:rsidR="00F8187B">
        <w:rPr>
          <w:szCs w:val="32"/>
        </w:rPr>
        <w:t>).  These buttons monitor whether another person’s phone is idle (green) or busy (red), etc.</w:t>
      </w:r>
    </w:p>
    <w:p w:rsidR="00543917" w:rsidRPr="00174A82" w:rsidRDefault="00543917">
      <w:pPr>
        <w:rPr>
          <w:sz w:val="32"/>
          <w:szCs w:val="32"/>
        </w:rPr>
      </w:pPr>
    </w:p>
    <w:p w:rsidR="00F8187B" w:rsidRDefault="00543917" w:rsidP="00543917">
      <w:r>
        <w:t>TO DO A BLIND TRANSFER</w:t>
      </w:r>
      <w:r w:rsidR="00B62461">
        <w:t xml:space="preserve"> where the destination is one or your “transfer XXXX” buttons</w:t>
      </w:r>
      <w:r w:rsidR="00F8187B">
        <w:t>, then, while you are on the call, simply press one of those buttons and the call will instantly transfer. (You will be immediate</w:t>
      </w:r>
      <w:r w:rsidR="00BC7E1E">
        <w:t>ly</w:t>
      </w:r>
      <w:r w:rsidR="00F8187B">
        <w:t xml:space="preserve"> disconnected from the caller.)</w:t>
      </w:r>
    </w:p>
    <w:p w:rsidR="00F8187B" w:rsidRDefault="00F8187B" w:rsidP="00543917"/>
    <w:p w:rsidR="001F73D0" w:rsidRDefault="00F8187B" w:rsidP="00F8187B">
      <w:r>
        <w:t xml:space="preserve">TO DO A BLIND TRANSFER where the destination is one of your “Busy Lamp Field” buttons (or any 4 digit extension of your choosing), you need to </w:t>
      </w:r>
      <w:r w:rsidR="00BC7E1E">
        <w:t>p</w:t>
      </w:r>
      <w:r>
        <w:t xml:space="preserve">ress the transfer button </w:t>
      </w:r>
      <w:r w:rsidR="00BC7E1E" w:rsidRPr="00BC7E1E">
        <w:rPr>
          <w:sz w:val="44"/>
        </w:rPr>
        <w:t>(</w:t>
      </w:r>
      <w:r>
        <w:t xml:space="preserve"> </w:t>
      </w:r>
      <w:r>
        <w:rPr>
          <w:noProof/>
        </w:rPr>
        <w:drawing>
          <wp:inline distT="0" distB="0" distL="0" distR="0" wp14:anchorId="74F8A584" wp14:editId="01F2B351">
            <wp:extent cx="485775" cy="2476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5775" cy="247650"/>
                    </a:xfrm>
                    <a:prstGeom prst="rect">
                      <a:avLst/>
                    </a:prstGeom>
                  </pic:spPr>
                </pic:pic>
              </a:graphicData>
            </a:graphic>
          </wp:inline>
        </w:drawing>
      </w:r>
      <w:r>
        <w:t xml:space="preserve"> </w:t>
      </w:r>
      <w:r>
        <w:lastRenderedPageBreak/>
        <w:t xml:space="preserve">or </w:t>
      </w:r>
      <w:r w:rsidRPr="00543917">
        <w:rPr>
          <w:noProof/>
        </w:rPr>
        <w:drawing>
          <wp:inline distT="0" distB="0" distL="0" distR="0" wp14:anchorId="69902A75" wp14:editId="5AB9BA12">
            <wp:extent cx="419158" cy="2476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9158" cy="247685"/>
                    </a:xfrm>
                    <a:prstGeom prst="rect">
                      <a:avLst/>
                    </a:prstGeom>
                  </pic:spPr>
                </pic:pic>
              </a:graphicData>
            </a:graphic>
          </wp:inline>
        </w:drawing>
      </w:r>
      <w:r w:rsidR="00BC7E1E" w:rsidRPr="00BC7E1E">
        <w:rPr>
          <w:sz w:val="44"/>
        </w:rPr>
        <w:t>)</w:t>
      </w:r>
      <w:r>
        <w:t xml:space="preserve">, press the desired Busy Lamp Field button (or enter the 4 digit extension), and then press the </w:t>
      </w:r>
      <w:r w:rsidR="0008704F" w:rsidRPr="0008704F">
        <w:rPr>
          <w:noProof/>
        </w:rPr>
        <w:drawing>
          <wp:inline distT="0" distB="0" distL="0" distR="0" wp14:anchorId="64FDE168" wp14:editId="4934411A">
            <wp:extent cx="514422" cy="2286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4422" cy="228632"/>
                    </a:xfrm>
                    <a:prstGeom prst="rect">
                      <a:avLst/>
                    </a:prstGeom>
                  </pic:spPr>
                </pic:pic>
              </a:graphicData>
            </a:graphic>
          </wp:inline>
        </w:drawing>
      </w:r>
      <w:r w:rsidR="0008704F">
        <w:t xml:space="preserve"> </w:t>
      </w:r>
      <w:r w:rsidR="00534C82">
        <w:t>button</w:t>
      </w:r>
      <w:r w:rsidR="00534C82">
        <w:rPr>
          <w:noProof/>
        </w:rPr>
        <w:t xml:space="preserve"> </w:t>
      </w:r>
      <w:proofErr w:type="gramStart"/>
      <w:r w:rsidR="00534C82">
        <w:t xml:space="preserve">to </w:t>
      </w:r>
      <w:r w:rsidR="00534C82" w:rsidRPr="00534C82">
        <w:t xml:space="preserve"> </w:t>
      </w:r>
      <w:r w:rsidR="00534C82">
        <w:t>complete</w:t>
      </w:r>
      <w:proofErr w:type="gramEnd"/>
      <w:r w:rsidR="00534C82">
        <w:t xml:space="preserve"> </w:t>
      </w:r>
      <w:r w:rsidR="00543917">
        <w:t>a Blind Tra</w:t>
      </w:r>
      <w:r w:rsidR="00534C82">
        <w:t>nsfer of the active call.</w:t>
      </w:r>
      <w:r w:rsidR="00543917">
        <w:t xml:space="preserve"> (As soon as you hit the </w:t>
      </w:r>
      <w:r w:rsidR="00543917" w:rsidRPr="0008704F">
        <w:rPr>
          <w:noProof/>
        </w:rPr>
        <w:drawing>
          <wp:inline distT="0" distB="0" distL="0" distR="0" wp14:anchorId="6DDEB2F4" wp14:editId="13842557">
            <wp:extent cx="514422" cy="22863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4422" cy="228632"/>
                    </a:xfrm>
                    <a:prstGeom prst="rect">
                      <a:avLst/>
                    </a:prstGeom>
                  </pic:spPr>
                </pic:pic>
              </a:graphicData>
            </a:graphic>
          </wp:inline>
        </w:drawing>
      </w:r>
      <w:r w:rsidR="00543917">
        <w:t xml:space="preserve"> button, you are </w:t>
      </w:r>
      <w:r>
        <w:t xml:space="preserve">disconnected from the </w:t>
      </w:r>
      <w:r w:rsidR="00543917">
        <w:t>call.)</w:t>
      </w:r>
    </w:p>
    <w:p w:rsidR="00543917" w:rsidRDefault="00543917" w:rsidP="00543917">
      <w:pPr>
        <w:pStyle w:val="ListParagraph"/>
      </w:pPr>
    </w:p>
    <w:p w:rsidR="00543917" w:rsidRDefault="00543917" w:rsidP="00F8187B">
      <w:r>
        <w:t>TO DO AN ATTENDED TRANSFER</w:t>
      </w:r>
    </w:p>
    <w:p w:rsidR="009D533C" w:rsidRDefault="00F8187B" w:rsidP="009D533C">
      <w:pPr>
        <w:pStyle w:val="ListParagraph"/>
        <w:numPr>
          <w:ilvl w:val="0"/>
          <w:numId w:val="13"/>
        </w:numPr>
      </w:pPr>
      <w:r>
        <w:t xml:space="preserve">Start by pressing transfer button </w:t>
      </w:r>
      <w:r w:rsidR="00BC7E1E" w:rsidRPr="00BC7E1E">
        <w:rPr>
          <w:sz w:val="44"/>
        </w:rPr>
        <w:t>(</w:t>
      </w:r>
      <w:r>
        <w:t xml:space="preserve"> </w:t>
      </w:r>
      <w:r>
        <w:rPr>
          <w:noProof/>
        </w:rPr>
        <w:drawing>
          <wp:inline distT="0" distB="0" distL="0" distR="0" wp14:anchorId="5956C177" wp14:editId="7048D369">
            <wp:extent cx="485775" cy="2476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5775" cy="247650"/>
                    </a:xfrm>
                    <a:prstGeom prst="rect">
                      <a:avLst/>
                    </a:prstGeom>
                  </pic:spPr>
                </pic:pic>
              </a:graphicData>
            </a:graphic>
          </wp:inline>
        </w:drawing>
      </w:r>
      <w:r>
        <w:t xml:space="preserve"> or </w:t>
      </w:r>
      <w:r w:rsidRPr="00543917">
        <w:rPr>
          <w:noProof/>
        </w:rPr>
        <w:drawing>
          <wp:inline distT="0" distB="0" distL="0" distR="0" wp14:anchorId="34E3538A" wp14:editId="10089A4B">
            <wp:extent cx="419158" cy="2476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9158" cy="247685"/>
                    </a:xfrm>
                    <a:prstGeom prst="rect">
                      <a:avLst/>
                    </a:prstGeom>
                  </pic:spPr>
                </pic:pic>
              </a:graphicData>
            </a:graphic>
          </wp:inline>
        </w:drawing>
      </w:r>
      <w:r w:rsidR="00BC7E1E" w:rsidRPr="00BC7E1E">
        <w:rPr>
          <w:sz w:val="44"/>
        </w:rPr>
        <w:t>)</w:t>
      </w:r>
      <w:r>
        <w:t xml:space="preserve">.  This puts the initial call on </w:t>
      </w:r>
      <w:r w:rsidR="009D533C">
        <w:t>HOLD</w:t>
      </w:r>
      <w:r>
        <w:t xml:space="preserve">!   Then enter the 4 </w:t>
      </w:r>
      <w:proofErr w:type="spellStart"/>
      <w:r>
        <w:t>digts</w:t>
      </w:r>
      <w:proofErr w:type="spellEnd"/>
      <w:r>
        <w:t xml:space="preserve"> (or press an appropriate Busy Lamp Field button), and then press the </w:t>
      </w:r>
      <w:r w:rsidR="0008704F" w:rsidRPr="0008704F">
        <w:rPr>
          <w:b/>
          <w:noProof/>
        </w:rPr>
        <w:drawing>
          <wp:inline distT="0" distB="0" distL="0" distR="0" wp14:anchorId="54239259" wp14:editId="67298CCA">
            <wp:extent cx="409632" cy="1810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9632" cy="181000"/>
                    </a:xfrm>
                    <a:prstGeom prst="rect">
                      <a:avLst/>
                    </a:prstGeom>
                  </pic:spPr>
                </pic:pic>
              </a:graphicData>
            </a:graphic>
          </wp:inline>
        </w:drawing>
      </w:r>
      <w:r w:rsidR="0008704F" w:rsidRPr="00F8187B">
        <w:rPr>
          <w:b/>
        </w:rPr>
        <w:t xml:space="preserve"> </w:t>
      </w:r>
      <w:r w:rsidR="002D0B2F" w:rsidRPr="005A3C1C">
        <w:t>(attend</w:t>
      </w:r>
      <w:r w:rsidR="0008704F">
        <w:t>ed</w:t>
      </w:r>
      <w:r w:rsidR="002D0B2F" w:rsidRPr="005A3C1C">
        <w:t xml:space="preserve"> transfer</w:t>
      </w:r>
      <w:r w:rsidR="002D0B2F" w:rsidRPr="00F8187B">
        <w:rPr>
          <w:b/>
        </w:rPr>
        <w:t>)</w:t>
      </w:r>
      <w:r w:rsidR="002D0B2F">
        <w:t xml:space="preserve"> bottom soft buttons</w:t>
      </w:r>
      <w:r>
        <w:t xml:space="preserve">.   This calls the new party, and you need to decide </w:t>
      </w:r>
      <w:r w:rsidR="00E03C62">
        <w:t>what</w:t>
      </w:r>
      <w:r>
        <w:t xml:space="preserve"> you want to do depending on whether the new party picks up.   If the new party picks up, announce the call, and then press the </w:t>
      </w:r>
      <w:r w:rsidRPr="00543917">
        <w:rPr>
          <w:noProof/>
        </w:rPr>
        <w:drawing>
          <wp:inline distT="0" distB="0" distL="0" distR="0" wp14:anchorId="08FEB828" wp14:editId="2EEB8EE1">
            <wp:extent cx="419158" cy="2476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9158" cy="247685"/>
                    </a:xfrm>
                    <a:prstGeom prst="rect">
                      <a:avLst/>
                    </a:prstGeom>
                  </pic:spPr>
                </pic:pic>
              </a:graphicData>
            </a:graphic>
          </wp:inline>
        </w:drawing>
      </w:r>
      <w:r>
        <w:t xml:space="preserve"> button to remove yourself from the call and connect the original party</w:t>
      </w:r>
      <w:r w:rsidR="009D533C">
        <w:t>.</w:t>
      </w:r>
    </w:p>
    <w:p w:rsidR="009D533C" w:rsidRDefault="00F8187B" w:rsidP="009D533C">
      <w:pPr>
        <w:pStyle w:val="ListParagraph"/>
        <w:numPr>
          <w:ilvl w:val="0"/>
          <w:numId w:val="13"/>
        </w:numPr>
      </w:pPr>
      <w:r>
        <w:t xml:space="preserve">If the new party doesn’t answer (or </w:t>
      </w:r>
      <w:r w:rsidR="00BC7E1E">
        <w:t xml:space="preserve">the call </w:t>
      </w:r>
      <w:r>
        <w:t xml:space="preserve">goes to voicemail), you can abandon the transfer by pressing </w:t>
      </w:r>
      <w:r w:rsidR="009D533C" w:rsidRPr="009D533C">
        <w:rPr>
          <w:noProof/>
        </w:rPr>
        <w:drawing>
          <wp:inline distT="0" distB="0" distL="0" distR="0" wp14:anchorId="3896093A" wp14:editId="7306B51F">
            <wp:extent cx="495369" cy="276264"/>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5369" cy="276264"/>
                    </a:xfrm>
                    <a:prstGeom prst="rect">
                      <a:avLst/>
                    </a:prstGeom>
                  </pic:spPr>
                </pic:pic>
              </a:graphicData>
            </a:graphic>
          </wp:inline>
        </w:drawing>
      </w:r>
      <w:r>
        <w:t xml:space="preserve"> and then</w:t>
      </w:r>
      <w:r w:rsidR="009D533C">
        <w:t xml:space="preserve"> </w:t>
      </w:r>
      <w:r w:rsidR="00BC7E1E" w:rsidRPr="00BC7E1E">
        <w:rPr>
          <w:noProof/>
        </w:rPr>
        <w:drawing>
          <wp:inline distT="0" distB="0" distL="0" distR="0" wp14:anchorId="3E50ADD6" wp14:editId="74C482D3">
            <wp:extent cx="590632" cy="238158"/>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0632" cy="238158"/>
                    </a:xfrm>
                    <a:prstGeom prst="rect">
                      <a:avLst/>
                    </a:prstGeom>
                  </pic:spPr>
                </pic:pic>
              </a:graphicData>
            </a:graphic>
          </wp:inline>
        </w:drawing>
      </w:r>
      <w:r w:rsidR="00BC7E1E" w:rsidRPr="00BC7E1E">
        <w:t xml:space="preserve"> </w:t>
      </w:r>
      <w:r w:rsidR="009D533C">
        <w:t xml:space="preserve">to drop the transfer attempt and then </w:t>
      </w:r>
      <w:r w:rsidR="00BC7E1E" w:rsidRPr="00BC7E1E">
        <w:rPr>
          <w:noProof/>
        </w:rPr>
        <w:drawing>
          <wp:inline distT="0" distB="0" distL="0" distR="0" wp14:anchorId="1FC08807" wp14:editId="13D4B1D6">
            <wp:extent cx="638175" cy="25071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53663" cy="256797"/>
                    </a:xfrm>
                    <a:prstGeom prst="rect">
                      <a:avLst/>
                    </a:prstGeom>
                  </pic:spPr>
                </pic:pic>
              </a:graphicData>
            </a:graphic>
          </wp:inline>
        </w:drawing>
      </w:r>
      <w:r w:rsidR="00BC7E1E" w:rsidRPr="00BC7E1E">
        <w:t xml:space="preserve"> </w:t>
      </w:r>
      <w:r w:rsidR="009D533C">
        <w:t>to take the original call</w:t>
      </w:r>
      <w:r w:rsidR="00BC7E1E">
        <w:t>er</w:t>
      </w:r>
      <w:r w:rsidR="009D533C">
        <w:t xml:space="preserve"> off of HOLD.  (You can then try another transfer.) </w:t>
      </w:r>
      <w:r w:rsidR="00BC7E1E">
        <w:t xml:space="preserve">   You should not just Transfer and “dump” the caller into the new voicemail system since they will not have heard the prompt (they were on hold!) and won’t realize that the system is waiting for them to record a message.</w:t>
      </w:r>
    </w:p>
    <w:p w:rsidR="00BC7E1E" w:rsidRDefault="00BC7E1E" w:rsidP="00BC7E1E"/>
    <w:p w:rsidR="00BC7E1E" w:rsidRDefault="00BC7E1E" w:rsidP="00BC7E1E">
      <w:r>
        <w:t>NOTE: if you intentionally want to call (or blind transfer someone</w:t>
      </w:r>
      <w:r w:rsidR="0052263A">
        <w:t>)</w:t>
      </w:r>
      <w:r>
        <w:t xml:space="preserve"> directly into someone’s voicemail, dial * followed by the </w:t>
      </w:r>
      <w:proofErr w:type="gramStart"/>
      <w:r>
        <w:t>4 digit</w:t>
      </w:r>
      <w:proofErr w:type="gramEnd"/>
      <w:r>
        <w:t xml:space="preserve"> extension instead of just the 4 digit extension.  This will bypass the phone ringing at all and </w:t>
      </w:r>
      <w:r w:rsidR="0052263A">
        <w:t>route the call straight into</w:t>
      </w:r>
      <w:r>
        <w:t xml:space="preserve"> voicemail.  </w:t>
      </w:r>
      <w:r w:rsidR="0052263A">
        <w:t>This is especially useful if the caller is asking for someone you know is not in the office at the moment.  You can actually say “So and so is not in the office right now. Do you want to leave him/her a voicemail?  If so, just blind transfer to *</w:t>
      </w:r>
      <w:proofErr w:type="spellStart"/>
      <w:r w:rsidR="0052263A">
        <w:t>xxxx</w:t>
      </w:r>
      <w:proofErr w:type="spellEnd"/>
      <w:r w:rsidR="0052263A">
        <w:t>.</w:t>
      </w:r>
    </w:p>
    <w:bookmarkEnd w:id="0"/>
    <w:p w:rsidR="0052263A" w:rsidRPr="00534C82" w:rsidRDefault="0052263A" w:rsidP="00BC7E1E"/>
    <w:bookmarkEnd w:id="1"/>
    <w:p w:rsidR="002D0B2F" w:rsidRDefault="002D0B2F" w:rsidP="002D0B2F">
      <w:pPr>
        <w:pStyle w:val="ListParagraph"/>
      </w:pPr>
    </w:p>
    <w:p w:rsidR="00753D61" w:rsidRPr="00122FCA" w:rsidRDefault="00AF6C45">
      <w:pPr>
        <w:rPr>
          <w:b/>
          <w:sz w:val="32"/>
          <w:szCs w:val="32"/>
        </w:rPr>
      </w:pPr>
      <w:r w:rsidRPr="00122FCA">
        <w:rPr>
          <w:b/>
          <w:sz w:val="32"/>
          <w:szCs w:val="32"/>
        </w:rPr>
        <w:t>CONFERENCE</w:t>
      </w:r>
      <w:r w:rsidR="00753D61" w:rsidRPr="00122FCA">
        <w:rPr>
          <w:b/>
          <w:sz w:val="32"/>
          <w:szCs w:val="32"/>
        </w:rPr>
        <w:t xml:space="preserve"> CALLS</w:t>
      </w:r>
    </w:p>
    <w:p w:rsidR="00534C82" w:rsidRDefault="004E7703" w:rsidP="001966EC">
      <w:pPr>
        <w:pStyle w:val="ListParagraph"/>
        <w:numPr>
          <w:ilvl w:val="0"/>
          <w:numId w:val="6"/>
        </w:numPr>
      </w:pPr>
      <w:r w:rsidRPr="004E7703">
        <w:t xml:space="preserve">While on an active call, press the conference </w:t>
      </w:r>
      <w:r w:rsidR="003E308C" w:rsidRPr="004E7703">
        <w:t>button</w:t>
      </w:r>
      <w:r w:rsidR="001966EC" w:rsidRPr="001966EC">
        <w:t xml:space="preserve"> </w:t>
      </w:r>
      <w:r w:rsidR="00444DCC">
        <w:rPr>
          <w:noProof/>
        </w:rPr>
        <w:drawing>
          <wp:inline distT="0" distB="0" distL="0" distR="0" wp14:anchorId="5CBFDA40" wp14:editId="0E6370DC">
            <wp:extent cx="4381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8150" cy="180975"/>
                    </a:xfrm>
                    <a:prstGeom prst="rect">
                      <a:avLst/>
                    </a:prstGeom>
                  </pic:spPr>
                </pic:pic>
              </a:graphicData>
            </a:graphic>
          </wp:inline>
        </w:drawing>
      </w:r>
      <w:r w:rsidR="001966EC" w:rsidRPr="001966EC">
        <w:t xml:space="preserve"> </w:t>
      </w:r>
    </w:p>
    <w:p w:rsidR="003E308C" w:rsidRDefault="003E308C" w:rsidP="001966EC">
      <w:pPr>
        <w:pStyle w:val="ListParagraph"/>
        <w:numPr>
          <w:ilvl w:val="0"/>
          <w:numId w:val="6"/>
        </w:numPr>
      </w:pPr>
      <w:r w:rsidRPr="003E308C">
        <w:t>Dial the internal extension or external number to add to the conference.</w:t>
      </w:r>
    </w:p>
    <w:p w:rsidR="003E308C" w:rsidRDefault="003E308C" w:rsidP="001966EC">
      <w:pPr>
        <w:pStyle w:val="ListParagraph"/>
        <w:numPr>
          <w:ilvl w:val="0"/>
          <w:numId w:val="6"/>
        </w:numPr>
      </w:pPr>
      <w:r w:rsidRPr="003E308C">
        <w:t>Press the Dial softkey</w:t>
      </w:r>
      <w:r>
        <w:t xml:space="preserve"> </w:t>
      </w:r>
      <w:r w:rsidR="003B6EFD" w:rsidRPr="003B6EFD">
        <w:t>(</w:t>
      </w:r>
      <w:r w:rsidR="003B6EFD">
        <w:t>t</w:t>
      </w:r>
      <w:r w:rsidR="003B6EFD" w:rsidRPr="003B6EFD">
        <w:t>his puts the first party on the active call on HOLD.)</w:t>
      </w:r>
    </w:p>
    <w:p w:rsidR="001966EC" w:rsidRPr="001966EC" w:rsidRDefault="003E308C" w:rsidP="001966EC">
      <w:pPr>
        <w:pStyle w:val="ListParagraph"/>
        <w:numPr>
          <w:ilvl w:val="0"/>
          <w:numId w:val="6"/>
        </w:numPr>
      </w:pPr>
      <w:r w:rsidRPr="003E308C">
        <w:t xml:space="preserve">Wait for the second party to answer, and then let them know that you would like to add them to a 3-way </w:t>
      </w:r>
      <w:r>
        <w:t>join</w:t>
      </w:r>
      <w:r w:rsidR="00444DCC">
        <w:t xml:space="preserve"> or marge all three press</w:t>
      </w:r>
      <w:r w:rsidR="00444DCC" w:rsidRPr="003E308C">
        <w:rPr>
          <w:b/>
        </w:rPr>
        <w:t xml:space="preserve"> </w:t>
      </w:r>
      <w:proofErr w:type="spellStart"/>
      <w:r w:rsidR="00444DCC" w:rsidRPr="003E308C">
        <w:rPr>
          <w:b/>
        </w:rPr>
        <w:t>confcall</w:t>
      </w:r>
      <w:proofErr w:type="spellEnd"/>
      <w:r w:rsidR="00444DCC">
        <w:t xml:space="preserve"> soft button</w:t>
      </w:r>
      <w:r w:rsidR="003B6EFD">
        <w:t xml:space="preserve"> to merge new call.</w:t>
      </w:r>
    </w:p>
    <w:p w:rsidR="003E308C" w:rsidRDefault="003E308C">
      <w:pPr>
        <w:rPr>
          <w:b/>
        </w:rPr>
      </w:pPr>
      <w:r>
        <w:rPr>
          <w:b/>
        </w:rPr>
        <w:br w:type="page"/>
      </w:r>
    </w:p>
    <w:p w:rsidR="00AF6C45" w:rsidRPr="00122FCA" w:rsidRDefault="00D42F73">
      <w:pPr>
        <w:rPr>
          <w:b/>
          <w:sz w:val="32"/>
          <w:szCs w:val="32"/>
        </w:rPr>
      </w:pPr>
      <w:r w:rsidRPr="00122FCA">
        <w:rPr>
          <w:b/>
          <w:sz w:val="32"/>
          <w:szCs w:val="32"/>
        </w:rPr>
        <w:lastRenderedPageBreak/>
        <w:t>DO NO</w:t>
      </w:r>
      <w:r w:rsidR="008A11C5">
        <w:rPr>
          <w:b/>
          <w:sz w:val="32"/>
          <w:szCs w:val="32"/>
        </w:rPr>
        <w:t>T</w:t>
      </w:r>
      <w:r w:rsidRPr="00122FCA">
        <w:rPr>
          <w:b/>
          <w:sz w:val="32"/>
          <w:szCs w:val="32"/>
        </w:rPr>
        <w:t xml:space="preserve"> </w:t>
      </w:r>
      <w:r w:rsidR="00DD0A1F" w:rsidRPr="00122FCA">
        <w:rPr>
          <w:b/>
          <w:sz w:val="32"/>
          <w:szCs w:val="32"/>
        </w:rPr>
        <w:t>DIS</w:t>
      </w:r>
      <w:r w:rsidR="00BA70D4" w:rsidRPr="00122FCA">
        <w:rPr>
          <w:b/>
          <w:sz w:val="32"/>
          <w:szCs w:val="32"/>
        </w:rPr>
        <w:t>TURB</w:t>
      </w:r>
    </w:p>
    <w:p w:rsidR="00087785" w:rsidRDefault="00087785">
      <w:pPr>
        <w:rPr>
          <w:b/>
        </w:rPr>
      </w:pPr>
    </w:p>
    <w:p w:rsidR="00415596" w:rsidRDefault="00E03C62">
      <w:pPr>
        <w:rPr>
          <w:b/>
        </w:rPr>
        <w:sectPr w:rsidR="00415596" w:rsidSect="00332D6D">
          <w:type w:val="continuous"/>
          <w:pgSz w:w="12240" w:h="15840"/>
          <w:pgMar w:top="1440" w:right="1440" w:bottom="990" w:left="1440" w:header="720" w:footer="720" w:gutter="0"/>
          <w:cols w:space="720"/>
          <w:docGrid w:linePitch="360"/>
        </w:sectPr>
      </w:pPr>
      <w:r>
        <w:rPr>
          <w:b/>
          <w:noProof/>
        </w:rPr>
        <w:drawing>
          <wp:inline distT="0" distB="0" distL="0" distR="0" wp14:anchorId="3D627198" wp14:editId="04ACA4FF">
            <wp:extent cx="2743200" cy="1584960"/>
            <wp:effectExtent l="228600" t="228600" r="228600" b="2247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n't disturb 2.jpg"/>
                    <pic:cNvPicPr/>
                  </pic:nvPicPr>
                  <pic:blipFill>
                    <a:blip r:embed="rId29">
                      <a:extLst>
                        <a:ext uri="{28A0092B-C50C-407E-A947-70E740481C1C}">
                          <a14:useLocalDpi xmlns:a14="http://schemas.microsoft.com/office/drawing/2010/main" val="0"/>
                        </a:ext>
                      </a:extLst>
                    </a:blip>
                    <a:stretch>
                      <a:fillRect/>
                    </a:stretch>
                  </pic:blipFill>
                  <pic:spPr>
                    <a:xfrm>
                      <a:off x="0" y="0"/>
                      <a:ext cx="2743200" cy="158496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F6C45" w:rsidRDefault="00AF6C45">
      <w:pPr>
        <w:rPr>
          <w:b/>
        </w:rPr>
      </w:pPr>
    </w:p>
    <w:p w:rsidR="00087785" w:rsidRDefault="00087785">
      <w:pPr>
        <w:rPr>
          <w:b/>
        </w:rPr>
      </w:pPr>
    </w:p>
    <w:p w:rsidR="003B6EFD" w:rsidRDefault="003B6EFD">
      <w:pPr>
        <w:rPr>
          <w:b/>
        </w:rPr>
        <w:sectPr w:rsidR="003B6EFD" w:rsidSect="00087785">
          <w:type w:val="continuous"/>
          <w:pgSz w:w="12240" w:h="15840"/>
          <w:pgMar w:top="1440" w:right="1440" w:bottom="990" w:left="1440" w:header="720" w:footer="720" w:gutter="0"/>
          <w:cols w:num="2" w:space="720"/>
          <w:docGrid w:linePitch="360"/>
        </w:sectPr>
      </w:pPr>
    </w:p>
    <w:p w:rsidR="00F97381" w:rsidRDefault="00F97381">
      <w:pPr>
        <w:rPr>
          <w:b/>
        </w:rPr>
      </w:pPr>
    </w:p>
    <w:p w:rsidR="00E03C62" w:rsidRDefault="00E03C62" w:rsidP="00E03C62">
      <w:pPr>
        <w:pStyle w:val="ListParagraph"/>
        <w:numPr>
          <w:ilvl w:val="0"/>
          <w:numId w:val="17"/>
        </w:numPr>
        <w:rPr>
          <w:b/>
        </w:rPr>
      </w:pPr>
      <w:r>
        <w:rPr>
          <w:b/>
        </w:rPr>
        <w:t>This feature has been turned off because it has been deemed unreliable and difficult to turn off!</w:t>
      </w:r>
    </w:p>
    <w:p w:rsidR="00E03C62" w:rsidRDefault="00E03C62" w:rsidP="00E03C62">
      <w:pPr>
        <w:rPr>
          <w:b/>
        </w:rPr>
      </w:pPr>
    </w:p>
    <w:p w:rsidR="00E03C62" w:rsidRPr="00E03C62" w:rsidRDefault="00E03C62" w:rsidP="00E03C62">
      <w:pPr>
        <w:ind w:left="360"/>
        <w:rPr>
          <w:b/>
        </w:rPr>
      </w:pPr>
    </w:p>
    <w:p w:rsidR="003E308C" w:rsidRPr="00987DA9" w:rsidRDefault="003E308C" w:rsidP="004E6380">
      <w:pPr>
        <w:pStyle w:val="ListParagraph"/>
      </w:pPr>
    </w:p>
    <w:p w:rsidR="003B6EFD" w:rsidRDefault="003B6EFD">
      <w:pPr>
        <w:rPr>
          <w:b/>
          <w:sz w:val="32"/>
          <w:szCs w:val="32"/>
          <w:u w:val="single"/>
        </w:rPr>
      </w:pPr>
    </w:p>
    <w:p w:rsidR="003B6EFD" w:rsidRDefault="003B6EFD">
      <w:pPr>
        <w:rPr>
          <w:b/>
          <w:sz w:val="32"/>
          <w:szCs w:val="32"/>
          <w:u w:val="single"/>
        </w:rPr>
      </w:pPr>
    </w:p>
    <w:p w:rsidR="003B6EFD" w:rsidRDefault="003B6EFD">
      <w:pPr>
        <w:rPr>
          <w:b/>
          <w:sz w:val="32"/>
          <w:szCs w:val="32"/>
          <w:u w:val="single"/>
        </w:rPr>
      </w:pPr>
    </w:p>
    <w:p w:rsidR="003B6EFD" w:rsidRDefault="003B6EFD">
      <w:pPr>
        <w:rPr>
          <w:b/>
          <w:sz w:val="32"/>
          <w:szCs w:val="32"/>
          <w:u w:val="single"/>
        </w:rPr>
      </w:pPr>
    </w:p>
    <w:p w:rsidR="00B56D7D" w:rsidRPr="00B56D7D" w:rsidRDefault="00B56D7D">
      <w:pPr>
        <w:rPr>
          <w:b/>
          <w:u w:val="single"/>
        </w:rPr>
      </w:pPr>
    </w:p>
    <w:p w:rsidR="003A3C80" w:rsidRDefault="003A3C80">
      <w:pPr>
        <w:rPr>
          <w:b/>
        </w:rPr>
      </w:pPr>
    </w:p>
    <w:p w:rsidR="003B6EFD" w:rsidRDefault="003B6EFD">
      <w:pPr>
        <w:rPr>
          <w:b/>
        </w:rPr>
      </w:pPr>
    </w:p>
    <w:p w:rsidR="003B6EFD" w:rsidRDefault="003B6EFD">
      <w:pPr>
        <w:rPr>
          <w:b/>
        </w:rPr>
        <w:sectPr w:rsidR="003B6EFD" w:rsidSect="003E308C">
          <w:type w:val="continuous"/>
          <w:pgSz w:w="12240" w:h="15840"/>
          <w:pgMar w:top="990" w:right="1440" w:bottom="990" w:left="1440" w:header="720" w:footer="720" w:gutter="0"/>
          <w:cols w:num="2" w:space="720"/>
          <w:docGrid w:linePitch="360"/>
        </w:sectPr>
      </w:pPr>
    </w:p>
    <w:p w:rsidR="003B6EFD" w:rsidRPr="00174A82" w:rsidRDefault="003B6EFD" w:rsidP="003B6EFD">
      <w:pPr>
        <w:rPr>
          <w:b/>
          <w:sz w:val="32"/>
          <w:szCs w:val="32"/>
          <w:u w:val="single"/>
        </w:rPr>
      </w:pPr>
      <w:r w:rsidRPr="00174A82">
        <w:rPr>
          <w:b/>
          <w:sz w:val="32"/>
          <w:szCs w:val="32"/>
          <w:u w:val="single"/>
        </w:rPr>
        <w:t>VOICEMAIL</w:t>
      </w:r>
    </w:p>
    <w:p w:rsidR="003B6EFD" w:rsidRDefault="003B6EFD">
      <w:pPr>
        <w:rPr>
          <w:b/>
        </w:rPr>
      </w:pPr>
    </w:p>
    <w:p w:rsidR="00BC794F" w:rsidRPr="00AA5292" w:rsidRDefault="00C456B4">
      <w:pPr>
        <w:rPr>
          <w:b/>
        </w:rPr>
      </w:pPr>
      <w:r w:rsidRPr="00AA5292">
        <w:rPr>
          <w:b/>
        </w:rPr>
        <w:t>VIRTUAL VOICEMAIL</w:t>
      </w:r>
      <w:r w:rsidR="00AA5292" w:rsidRPr="00AA5292">
        <w:rPr>
          <w:b/>
        </w:rPr>
        <w:t xml:space="preserve"> AND OR CHECKING VOICEMAIL FROM CELL PHONE</w:t>
      </w:r>
    </w:p>
    <w:p w:rsidR="00AA5292" w:rsidRDefault="00AA5292"/>
    <w:p w:rsidR="00174835" w:rsidRDefault="003B6EFD">
      <w:r w:rsidRPr="003B6EFD">
        <w:t xml:space="preserve">Dial-in main number (if outside) 732-329-4000 and then enter extension 7999# and follow prompted instructions to enter the extension number + # </w:t>
      </w:r>
      <w:proofErr w:type="gramStart"/>
      <w:r w:rsidRPr="003B6EFD">
        <w:t>key ,</w:t>
      </w:r>
      <w:proofErr w:type="gramEnd"/>
      <w:r w:rsidRPr="003B6EFD">
        <w:t xml:space="preserve"> then the password and # key. (From your own phone, use the Envelope (Message) button, or dial *97# from the line you wish to check.).</w:t>
      </w:r>
    </w:p>
    <w:p w:rsidR="003B6EFD" w:rsidRPr="003B6EFD" w:rsidRDefault="003B6EFD"/>
    <w:p w:rsidR="008B7E3F" w:rsidRDefault="003B6EFD" w:rsidP="003B6EFD">
      <w:pPr>
        <w:jc w:val="center"/>
        <w:rPr>
          <w:b/>
        </w:rPr>
      </w:pPr>
      <w:r>
        <w:rPr>
          <w:b/>
          <w:noProof/>
        </w:rPr>
        <w:drawing>
          <wp:inline distT="0" distB="0" distL="0" distR="0" wp14:anchorId="3E12BFF5" wp14:editId="705AEA53">
            <wp:extent cx="2476500" cy="2057400"/>
            <wp:effectExtent l="228600" t="228600" r="228600" b="2286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ial pad.jpg"/>
                    <pic:cNvPicPr/>
                  </pic:nvPicPr>
                  <pic:blipFill>
                    <a:blip r:embed="rId30">
                      <a:extLst>
                        <a:ext uri="{28A0092B-C50C-407E-A947-70E740481C1C}">
                          <a14:useLocalDpi xmlns:a14="http://schemas.microsoft.com/office/drawing/2010/main" val="0"/>
                        </a:ext>
                      </a:extLst>
                    </a:blip>
                    <a:stretch>
                      <a:fillRect/>
                    </a:stretch>
                  </pic:blipFill>
                  <pic:spPr>
                    <a:xfrm>
                      <a:off x="0" y="0"/>
                      <a:ext cx="2476960" cy="2057782"/>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sidR="003E308C">
        <w:rPr>
          <w:b/>
        </w:rPr>
        <w:br w:type="page"/>
      </w:r>
    </w:p>
    <w:p w:rsidR="003B6EFD" w:rsidRDefault="003B6EFD" w:rsidP="00AF6C45">
      <w:pPr>
        <w:rPr>
          <w:b/>
          <w:sz w:val="32"/>
          <w:szCs w:val="32"/>
          <w:u w:val="single"/>
        </w:rPr>
        <w:sectPr w:rsidR="003B6EFD" w:rsidSect="003B6EFD">
          <w:type w:val="continuous"/>
          <w:pgSz w:w="12240" w:h="15840"/>
          <w:pgMar w:top="990" w:right="1440" w:bottom="990" w:left="1440" w:header="720" w:footer="720" w:gutter="0"/>
          <w:cols w:space="720"/>
          <w:docGrid w:linePitch="360"/>
        </w:sectPr>
      </w:pPr>
    </w:p>
    <w:p w:rsidR="00AF6C45" w:rsidRPr="008A11C5" w:rsidRDefault="00415596" w:rsidP="00AF6C45">
      <w:pPr>
        <w:rPr>
          <w:b/>
          <w:sz w:val="32"/>
          <w:szCs w:val="32"/>
        </w:rPr>
      </w:pPr>
      <w:r w:rsidRPr="008A11C5">
        <w:rPr>
          <w:b/>
          <w:sz w:val="32"/>
          <w:szCs w:val="32"/>
        </w:rPr>
        <w:lastRenderedPageBreak/>
        <w:t>ACCESSING VOICEMAIL &amp; SETTING GREETINGS</w:t>
      </w:r>
    </w:p>
    <w:p w:rsidR="00AF6C45" w:rsidRPr="00AF6C45" w:rsidRDefault="00AF6C45" w:rsidP="00AF6C45">
      <w:pPr>
        <w:pStyle w:val="ListParagraph"/>
        <w:numPr>
          <w:ilvl w:val="0"/>
          <w:numId w:val="1"/>
        </w:numPr>
      </w:pPr>
      <w:bookmarkStart w:id="2" w:name="_Hlk106272496"/>
      <w:r w:rsidRPr="00AF6C45">
        <w:t xml:space="preserve">Press the Message </w:t>
      </w:r>
      <w:r w:rsidR="006C4CB8" w:rsidRPr="00AF6C45">
        <w:t xml:space="preserve">key </w:t>
      </w:r>
      <w:r w:rsidR="003620B2">
        <w:t>(envelope)</w:t>
      </w:r>
      <w:r w:rsidR="006C4CB8" w:rsidRPr="00AF6C45">
        <w:t>on</w:t>
      </w:r>
      <w:r w:rsidRPr="00AF6C45">
        <w:t xml:space="preserve"> your </w:t>
      </w:r>
      <w:r w:rsidR="00EA14EF" w:rsidRPr="00AF6C45">
        <w:t>Grand stream</w:t>
      </w:r>
      <w:r w:rsidRPr="00AF6C45">
        <w:t xml:space="preserve"> phone or press * 97 from the phone</w:t>
      </w:r>
      <w:r w:rsidR="00EA14EF">
        <w:t xml:space="preserve"> to access voicemail</w:t>
      </w:r>
    </w:p>
    <w:p w:rsidR="003620B2" w:rsidRDefault="00AF6C45" w:rsidP="00AF6C45">
      <w:pPr>
        <w:pStyle w:val="ListParagraph"/>
        <w:numPr>
          <w:ilvl w:val="0"/>
          <w:numId w:val="1"/>
        </w:numPr>
      </w:pPr>
      <w:r w:rsidRPr="00AF6C45">
        <w:t>Enter your password</w:t>
      </w:r>
    </w:p>
    <w:p w:rsidR="003620B2" w:rsidRDefault="00EA14EF" w:rsidP="00C41FF3">
      <w:pPr>
        <w:pStyle w:val="ListParagraph"/>
        <w:numPr>
          <w:ilvl w:val="0"/>
          <w:numId w:val="1"/>
        </w:numPr>
      </w:pPr>
      <w:r>
        <w:t xml:space="preserve">If still set to default </w:t>
      </w:r>
      <w:r w:rsidR="003620B2" w:rsidRPr="003620B2">
        <w:t>password “1234</w:t>
      </w:r>
      <w:r w:rsidR="0008704F">
        <w:t>”</w:t>
      </w:r>
      <w:r>
        <w:t xml:space="preserve">, </w:t>
      </w:r>
      <w:r w:rsidR="0008704F" w:rsidRPr="0008704F">
        <w:rPr>
          <w:u w:val="single"/>
        </w:rPr>
        <w:t xml:space="preserve">you must </w:t>
      </w:r>
      <w:r w:rsidRPr="0008704F">
        <w:rPr>
          <w:u w:val="single"/>
        </w:rPr>
        <w:t>change it</w:t>
      </w:r>
      <w:r>
        <w:t xml:space="preserve"> (instructions below)</w:t>
      </w:r>
    </w:p>
    <w:p w:rsidR="00AF6C45" w:rsidRDefault="00AF6C45" w:rsidP="00C41FF3">
      <w:pPr>
        <w:pStyle w:val="ListParagraph"/>
        <w:numPr>
          <w:ilvl w:val="0"/>
          <w:numId w:val="1"/>
        </w:numPr>
      </w:pPr>
      <w:r w:rsidRPr="00AF6C45">
        <w:t>Press 0 for Mailbox Options.</w:t>
      </w:r>
    </w:p>
    <w:p w:rsidR="0008704F" w:rsidRDefault="003620B2" w:rsidP="0008704F">
      <w:pPr>
        <w:pStyle w:val="ListParagraph"/>
        <w:numPr>
          <w:ilvl w:val="0"/>
          <w:numId w:val="1"/>
        </w:numPr>
      </w:pPr>
      <w:r>
        <w:t>To change password</w:t>
      </w:r>
      <w:r w:rsidRPr="003620B2">
        <w:t xml:space="preserve"> after mailbox options menu, select</w:t>
      </w:r>
      <w:r>
        <w:t xml:space="preserve"> </w:t>
      </w:r>
      <w:r w:rsidRPr="003620B2">
        <w:rPr>
          <w:highlight w:val="yellow"/>
        </w:rPr>
        <w:t>option “5”</w:t>
      </w:r>
      <w:r w:rsidR="0008704F">
        <w:rPr>
          <w:highlight w:val="yellow"/>
        </w:rPr>
        <w:t xml:space="preserve">. </w:t>
      </w:r>
      <w:r w:rsidR="0008704F" w:rsidRPr="0008704F">
        <w:t>Please avoid “trivial” passwords, e.g., 1111, 1234, 4565, 9876 and do not use leading 0’s, e.g., 0615 is not good.</w:t>
      </w:r>
    </w:p>
    <w:p w:rsidR="003620B2" w:rsidRPr="00AF6C45" w:rsidRDefault="003620B2" w:rsidP="00C41FF3">
      <w:pPr>
        <w:pStyle w:val="ListParagraph"/>
        <w:numPr>
          <w:ilvl w:val="0"/>
          <w:numId w:val="1"/>
        </w:numPr>
      </w:pPr>
      <w:r>
        <w:t xml:space="preserve">To record Name after mailbox options menu, select </w:t>
      </w:r>
      <w:r w:rsidRPr="003620B2">
        <w:rPr>
          <w:highlight w:val="yellow"/>
        </w:rPr>
        <w:t>option “3”</w:t>
      </w:r>
    </w:p>
    <w:p w:rsidR="008D7A4B" w:rsidRDefault="008D7A4B" w:rsidP="008D7A4B">
      <w:pPr>
        <w:pStyle w:val="ListParagraph"/>
        <w:numPr>
          <w:ilvl w:val="0"/>
          <w:numId w:val="1"/>
        </w:numPr>
      </w:pPr>
      <w:r>
        <w:t>You have the option of recording up to four greeting: “unavailable”, “busy”, “no answer” and “temporary”.  The “unavailable” message is only used if there is something wrong with your phone (so don’t use it!).</w:t>
      </w:r>
    </w:p>
    <w:p w:rsidR="008D7A4B" w:rsidRDefault="008D7A4B" w:rsidP="008D7A4B">
      <w:pPr>
        <w:pStyle w:val="ListParagraph"/>
        <w:numPr>
          <w:ilvl w:val="0"/>
          <w:numId w:val="1"/>
        </w:numPr>
      </w:pPr>
      <w:r>
        <w:t xml:space="preserve">At the very least, record a “no answer” message (option “6”).   If you do not record any messages, the system will construct a message using your recorded name and an appropriate message, e.g., “John Doe” is busy.  Also note, the “temporary” greeting will be used in all cases, so it might be best to use this to say something like “You’ve reached John Doe. I can’t answer your call right now so </w:t>
      </w:r>
      <w:r>
        <w:t>leave a detailed message.”  (This would then be used when the line is busy, no answer, etc.)</w:t>
      </w:r>
    </w:p>
    <w:p w:rsidR="00AF6C45" w:rsidRPr="00AF6C45" w:rsidRDefault="00AF6C45" w:rsidP="00AF6C45">
      <w:pPr>
        <w:pStyle w:val="ListParagraph"/>
        <w:numPr>
          <w:ilvl w:val="0"/>
          <w:numId w:val="1"/>
        </w:numPr>
      </w:pPr>
      <w:bookmarkStart w:id="3" w:name="_GoBack"/>
      <w:bookmarkEnd w:id="3"/>
      <w:r w:rsidRPr="00AF6C45">
        <w:t>Record the message</w:t>
      </w:r>
      <w:r w:rsidR="008D7A4B">
        <w:t xml:space="preserve"> of your choice </w:t>
      </w:r>
      <w:r w:rsidRPr="00AF6C45">
        <w:t xml:space="preserve"> after the tone and press pound.</w:t>
      </w:r>
    </w:p>
    <w:p w:rsidR="001F73D0" w:rsidRDefault="00AF6C45" w:rsidP="00AF6C45">
      <w:pPr>
        <w:pStyle w:val="ListParagraph"/>
        <w:numPr>
          <w:ilvl w:val="0"/>
          <w:numId w:val="1"/>
        </w:numPr>
        <w:rPr>
          <w:b/>
        </w:rPr>
      </w:pPr>
      <w:r w:rsidRPr="00AF6C45">
        <w:t>To keep the message, press 1 to accept the message</w:t>
      </w:r>
      <w:r w:rsidRPr="00AF6C45">
        <w:rPr>
          <w:b/>
        </w:rPr>
        <w:t>. If not satisfied, press 3 to re-record and repeat steps 5 and 6.</w:t>
      </w:r>
    </w:p>
    <w:bookmarkEnd w:id="2"/>
    <w:p w:rsidR="006C4CB8" w:rsidRDefault="006C4CB8" w:rsidP="006C4CB8">
      <w:pPr>
        <w:rPr>
          <w:b/>
        </w:rPr>
      </w:pPr>
    </w:p>
    <w:p w:rsidR="006C4CB8" w:rsidRPr="00174A82" w:rsidRDefault="00415596" w:rsidP="006C4CB8">
      <w:pPr>
        <w:rPr>
          <w:b/>
          <w:sz w:val="32"/>
          <w:szCs w:val="32"/>
        </w:rPr>
      </w:pPr>
      <w:r w:rsidRPr="00174A82">
        <w:rPr>
          <w:b/>
          <w:sz w:val="32"/>
          <w:szCs w:val="32"/>
        </w:rPr>
        <w:t xml:space="preserve">LISTENING TO </w:t>
      </w:r>
      <w:r w:rsidR="00A91D3C">
        <w:rPr>
          <w:b/>
          <w:sz w:val="32"/>
          <w:szCs w:val="32"/>
        </w:rPr>
        <w:t xml:space="preserve">NEW </w:t>
      </w:r>
      <w:r w:rsidRPr="00174A82">
        <w:rPr>
          <w:b/>
          <w:sz w:val="32"/>
          <w:szCs w:val="32"/>
        </w:rPr>
        <w:t>MESSAGES</w:t>
      </w:r>
    </w:p>
    <w:p w:rsidR="006C4CB8" w:rsidRPr="006C4CB8" w:rsidRDefault="006C4CB8" w:rsidP="006C4CB8">
      <w:pPr>
        <w:pStyle w:val="ListParagraph"/>
        <w:numPr>
          <w:ilvl w:val="0"/>
          <w:numId w:val="2"/>
        </w:numPr>
      </w:pPr>
      <w:r w:rsidRPr="006C4CB8">
        <w:t>Press the Message key</w:t>
      </w:r>
      <w:r w:rsidR="00EA14EF">
        <w:t xml:space="preserve"> (Green Envelope)</w:t>
      </w:r>
      <w:r w:rsidRPr="006C4CB8">
        <w:t>.</w:t>
      </w:r>
    </w:p>
    <w:p w:rsidR="006C4CB8" w:rsidRPr="006C4CB8" w:rsidRDefault="006C4CB8" w:rsidP="006C4CB8">
      <w:pPr>
        <w:pStyle w:val="ListParagraph"/>
        <w:numPr>
          <w:ilvl w:val="0"/>
          <w:numId w:val="2"/>
        </w:numPr>
      </w:pPr>
      <w:r w:rsidRPr="006C4CB8">
        <w:t>Enter your password, followed by the # key.</w:t>
      </w:r>
    </w:p>
    <w:p w:rsidR="006C4CB8" w:rsidRPr="006C4CB8" w:rsidRDefault="006C4CB8" w:rsidP="006C4CB8">
      <w:pPr>
        <w:pStyle w:val="ListParagraph"/>
        <w:numPr>
          <w:ilvl w:val="0"/>
          <w:numId w:val="2"/>
        </w:numPr>
      </w:pPr>
      <w:r w:rsidRPr="006C4CB8">
        <w:t>Press 1 to listen to new messages.</w:t>
      </w:r>
    </w:p>
    <w:p w:rsidR="00464733" w:rsidRDefault="006C4CB8" w:rsidP="006C4CB8">
      <w:pPr>
        <w:pStyle w:val="ListParagraph"/>
        <w:numPr>
          <w:ilvl w:val="0"/>
          <w:numId w:val="2"/>
        </w:numPr>
      </w:pPr>
      <w:r w:rsidRPr="006C4CB8">
        <w:t>Follow the prompts to save, delete, etc.</w:t>
      </w:r>
    </w:p>
    <w:p w:rsidR="00346A12" w:rsidRDefault="00346A12" w:rsidP="00346A12">
      <w:pPr>
        <w:pStyle w:val="ListParagraph"/>
      </w:pPr>
    </w:p>
    <w:p w:rsidR="00346A12" w:rsidRPr="00174A82" w:rsidRDefault="00415596" w:rsidP="00346A12">
      <w:pPr>
        <w:rPr>
          <w:b/>
          <w:sz w:val="32"/>
          <w:szCs w:val="32"/>
        </w:rPr>
      </w:pPr>
      <w:r w:rsidRPr="00174A82">
        <w:rPr>
          <w:b/>
          <w:sz w:val="32"/>
          <w:szCs w:val="32"/>
        </w:rPr>
        <w:t>FOR MULTI ACCOUNT PHONES:</w:t>
      </w:r>
    </w:p>
    <w:p w:rsidR="00346A12" w:rsidRDefault="00346A12" w:rsidP="00346A12">
      <w:pPr>
        <w:pStyle w:val="ListParagraph"/>
        <w:numPr>
          <w:ilvl w:val="0"/>
          <w:numId w:val="8"/>
        </w:numPr>
        <w:spacing w:after="160" w:line="256" w:lineRule="auto"/>
      </w:pPr>
      <w:r>
        <w:t>If an account on the phone has a voicemail, the Message Waiting Indicator will be blinking green.</w:t>
      </w:r>
    </w:p>
    <w:p w:rsidR="00BE74FA" w:rsidRDefault="00BE74FA" w:rsidP="00BD5047">
      <w:pPr>
        <w:pStyle w:val="ListParagraph"/>
        <w:numPr>
          <w:ilvl w:val="0"/>
          <w:numId w:val="8"/>
        </w:numPr>
        <w:spacing w:after="160" w:line="256" w:lineRule="auto"/>
      </w:pPr>
      <w:r>
        <w:t xml:space="preserve">Pick your associated </w:t>
      </w:r>
      <w:r w:rsidR="00BD5047">
        <w:t xml:space="preserve">extension </w:t>
      </w:r>
      <w:r>
        <w:t xml:space="preserve">line </w:t>
      </w:r>
    </w:p>
    <w:p w:rsidR="00346A12" w:rsidRDefault="00346A12" w:rsidP="00346A12">
      <w:pPr>
        <w:pStyle w:val="ListParagraph"/>
        <w:numPr>
          <w:ilvl w:val="0"/>
          <w:numId w:val="8"/>
        </w:numPr>
        <w:spacing w:after="160" w:line="256" w:lineRule="auto"/>
      </w:pPr>
      <w:r>
        <w:t xml:space="preserve">To retrieve the voicemail, press the voicemail button. </w:t>
      </w:r>
      <w:r w:rsidR="00BD5047" w:rsidRPr="00BD5047">
        <w:rPr>
          <w:noProof/>
        </w:rPr>
        <w:drawing>
          <wp:inline distT="0" distB="0" distL="0" distR="0" wp14:anchorId="45A3472F" wp14:editId="4675D644">
            <wp:extent cx="4476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7675" cy="180975"/>
                    </a:xfrm>
                    <a:prstGeom prst="rect">
                      <a:avLst/>
                    </a:prstGeom>
                  </pic:spPr>
                </pic:pic>
              </a:graphicData>
            </a:graphic>
          </wp:inline>
        </w:drawing>
      </w:r>
      <w:r w:rsidR="00BD5047" w:rsidRPr="00BD5047">
        <w:t xml:space="preserve"> </w:t>
      </w:r>
      <w:r>
        <w:t>(Envelope Icon)</w:t>
      </w:r>
    </w:p>
    <w:p w:rsidR="00BD5047" w:rsidRDefault="00BD5047" w:rsidP="00BD5047">
      <w:pPr>
        <w:pStyle w:val="ListParagraph"/>
        <w:numPr>
          <w:ilvl w:val="0"/>
          <w:numId w:val="8"/>
        </w:numPr>
        <w:spacing w:after="160" w:line="256" w:lineRule="auto"/>
      </w:pPr>
      <w:r>
        <w:t>Enter your password, followed by the # key.</w:t>
      </w:r>
    </w:p>
    <w:p w:rsidR="00BD5047" w:rsidRDefault="00BD5047" w:rsidP="00BD5047">
      <w:pPr>
        <w:pStyle w:val="ListParagraph"/>
        <w:numPr>
          <w:ilvl w:val="0"/>
          <w:numId w:val="8"/>
        </w:numPr>
        <w:spacing w:after="160" w:line="256" w:lineRule="auto"/>
      </w:pPr>
      <w:r>
        <w:t>Press 1 to listen to new messages.</w:t>
      </w:r>
    </w:p>
    <w:p w:rsidR="00BD5047" w:rsidRDefault="00BD5047" w:rsidP="00BD5047">
      <w:pPr>
        <w:pStyle w:val="ListParagraph"/>
        <w:numPr>
          <w:ilvl w:val="0"/>
          <w:numId w:val="8"/>
        </w:numPr>
        <w:spacing w:after="160" w:line="256" w:lineRule="auto"/>
      </w:pPr>
      <w:r>
        <w:t>Follow the prompts to save, delete, etc.</w:t>
      </w:r>
    </w:p>
    <w:p w:rsidR="00346A12" w:rsidRDefault="00346A12" w:rsidP="00BD5047">
      <w:pPr>
        <w:pStyle w:val="ListParagraph"/>
        <w:spacing w:after="160" w:line="256" w:lineRule="auto"/>
      </w:pPr>
    </w:p>
    <w:p w:rsidR="003E308C" w:rsidRPr="003B6EFD" w:rsidRDefault="003E308C" w:rsidP="004D7C30">
      <w:pPr>
        <w:rPr>
          <w:b/>
        </w:rPr>
        <w:sectPr w:rsidR="003E308C" w:rsidRPr="003B6EFD" w:rsidSect="003E308C">
          <w:type w:val="continuous"/>
          <w:pgSz w:w="12240" w:h="15840"/>
          <w:pgMar w:top="990" w:right="1440" w:bottom="990" w:left="1440" w:header="720" w:footer="720" w:gutter="0"/>
          <w:cols w:num="2" w:space="720"/>
          <w:docGrid w:linePitch="360"/>
        </w:sectPr>
      </w:pPr>
    </w:p>
    <w:p w:rsidR="008A11C5" w:rsidRDefault="008A11C5">
      <w:r>
        <w:br w:type="page"/>
      </w:r>
    </w:p>
    <w:p w:rsidR="008A11C5" w:rsidRPr="00C87892" w:rsidRDefault="008A11C5" w:rsidP="008A11C5">
      <w:pPr>
        <w:pBdr>
          <w:top w:val="threeDEngrave" w:sz="24" w:space="1" w:color="auto"/>
          <w:left w:val="threeDEngrave" w:sz="24" w:space="4" w:color="auto"/>
          <w:bottom w:val="threeDEngrave" w:sz="24" w:space="1" w:color="auto"/>
          <w:right w:val="threeDEngrave" w:sz="24" w:space="4" w:color="auto"/>
        </w:pBdr>
        <w:rPr>
          <w:b/>
        </w:rPr>
      </w:pPr>
      <w:r w:rsidRPr="00C87892">
        <w:rPr>
          <w:b/>
        </w:rPr>
        <w:lastRenderedPageBreak/>
        <w:t>Index:</w:t>
      </w:r>
    </w:p>
    <w:p w:rsidR="008A11C5" w:rsidRDefault="008A11C5" w:rsidP="008A11C5">
      <w:pPr>
        <w:pBdr>
          <w:top w:val="threeDEngrave" w:sz="24" w:space="1" w:color="auto"/>
          <w:left w:val="threeDEngrave" w:sz="24" w:space="4" w:color="auto"/>
          <w:bottom w:val="threeDEngrave" w:sz="24" w:space="1" w:color="auto"/>
          <w:right w:val="threeDEngrave" w:sz="24" w:space="4" w:color="auto"/>
        </w:pBdr>
      </w:pPr>
    </w:p>
    <w:p w:rsidR="008A11C5" w:rsidRDefault="008A11C5" w:rsidP="008A11C5">
      <w:pPr>
        <w:pBdr>
          <w:top w:val="threeDEngrave" w:sz="24" w:space="1" w:color="auto"/>
          <w:left w:val="threeDEngrave" w:sz="24" w:space="4" w:color="auto"/>
          <w:bottom w:val="threeDEngrave" w:sz="24" w:space="1" w:color="auto"/>
          <w:right w:val="threeDEngrave" w:sz="24" w:space="4" w:color="auto"/>
        </w:pBdr>
      </w:pPr>
      <w:r w:rsidRPr="008A11C5">
        <w:t>A “</w:t>
      </w:r>
      <w:r w:rsidRPr="008A11C5">
        <w:rPr>
          <w:b/>
        </w:rPr>
        <w:t>blind transfer</w:t>
      </w:r>
      <w:r w:rsidRPr="008A11C5">
        <w:t>” is one where you leave the call immediately. The user hears the ringing extension you just dialed (or that person’s voicemail if they are busy/don’t answer.”</w:t>
      </w:r>
      <w:r w:rsidR="00A91D3C">
        <w:t>)</w:t>
      </w:r>
      <w:r w:rsidRPr="008A11C5">
        <w:t xml:space="preserve">  </w:t>
      </w:r>
    </w:p>
    <w:p w:rsidR="008A11C5" w:rsidRDefault="008A11C5" w:rsidP="008A11C5">
      <w:pPr>
        <w:pBdr>
          <w:top w:val="threeDEngrave" w:sz="24" w:space="1" w:color="auto"/>
          <w:left w:val="threeDEngrave" w:sz="24" w:space="4" w:color="auto"/>
          <w:bottom w:val="threeDEngrave" w:sz="24" w:space="1" w:color="auto"/>
          <w:right w:val="threeDEngrave" w:sz="24" w:space="4" w:color="auto"/>
        </w:pBdr>
      </w:pPr>
    </w:p>
    <w:p w:rsidR="00A875FB" w:rsidRDefault="008A11C5" w:rsidP="008A11C5">
      <w:pPr>
        <w:pBdr>
          <w:top w:val="threeDEngrave" w:sz="24" w:space="1" w:color="auto"/>
          <w:left w:val="threeDEngrave" w:sz="24" w:space="4" w:color="auto"/>
          <w:bottom w:val="threeDEngrave" w:sz="24" w:space="1" w:color="auto"/>
          <w:right w:val="threeDEngrave" w:sz="24" w:space="4" w:color="auto"/>
        </w:pBdr>
      </w:pPr>
      <w:r w:rsidRPr="008A11C5">
        <w:t>An “</w:t>
      </w:r>
      <w:r w:rsidRPr="008A11C5">
        <w:rPr>
          <w:b/>
        </w:rPr>
        <w:t>attended transfer</w:t>
      </w:r>
      <w:r w:rsidRPr="008A11C5">
        <w:t>” is one where you stay on the line until the desired party answers and you then can leave the call, cancel the transfer (and try someone else), etc.</w:t>
      </w:r>
    </w:p>
    <w:p w:rsidR="008A11C5" w:rsidRDefault="008A11C5" w:rsidP="008A11C5">
      <w:pPr>
        <w:pBdr>
          <w:top w:val="threeDEngrave" w:sz="24" w:space="1" w:color="auto"/>
          <w:left w:val="threeDEngrave" w:sz="24" w:space="4" w:color="auto"/>
          <w:bottom w:val="threeDEngrave" w:sz="24" w:space="1" w:color="auto"/>
          <w:right w:val="threeDEngrave" w:sz="24" w:space="4" w:color="auto"/>
        </w:pBdr>
      </w:pPr>
    </w:p>
    <w:p w:rsidR="008A11C5" w:rsidRPr="007E0D8E" w:rsidRDefault="008A11C5" w:rsidP="008A11C5">
      <w:pPr>
        <w:pBdr>
          <w:top w:val="threeDEngrave" w:sz="24" w:space="1" w:color="auto"/>
          <w:left w:val="threeDEngrave" w:sz="24" w:space="4" w:color="auto"/>
          <w:bottom w:val="threeDEngrave" w:sz="24" w:space="1" w:color="auto"/>
          <w:right w:val="threeDEngrave" w:sz="24" w:space="4" w:color="auto"/>
        </w:pBdr>
        <w:rPr>
          <w:b/>
        </w:rPr>
      </w:pPr>
      <w:r>
        <w:t xml:space="preserve"> </w:t>
      </w:r>
      <w:r w:rsidRPr="007E0D8E">
        <w:rPr>
          <w:b/>
        </w:rPr>
        <w:t>LDAP Search</w:t>
      </w:r>
    </w:p>
    <w:p w:rsidR="008A11C5" w:rsidRDefault="008A11C5" w:rsidP="008A11C5">
      <w:pPr>
        <w:pBdr>
          <w:top w:val="threeDEngrave" w:sz="24" w:space="1" w:color="auto"/>
          <w:left w:val="threeDEngrave" w:sz="24" w:space="4" w:color="auto"/>
          <w:bottom w:val="threeDEngrave" w:sz="24" w:space="1" w:color="auto"/>
          <w:right w:val="threeDEngrave" w:sz="24" w:space="4" w:color="auto"/>
        </w:pBdr>
      </w:pPr>
      <w:r w:rsidRPr="008A11C5">
        <w:t xml:space="preserve"> Note: the search will include first names as well, so a search like “ROB” will find ROBERTS, ANDREW; STROBEN, WILIAM, etc.  It will also find WILLIAM, ROBERT.   (You can also look up by partial extension number, e.g., search for 123 and you’ll get entries for 7123, 7223, 1234, etc.</w:t>
      </w:r>
      <w:r w:rsidR="00A91D3C">
        <w:t>)</w:t>
      </w:r>
    </w:p>
    <w:sectPr w:rsidR="008A11C5" w:rsidSect="00987DA9">
      <w:type w:val="continuous"/>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D5" w:rsidRDefault="001C3AD5" w:rsidP="004B1854">
      <w:r>
        <w:separator/>
      </w:r>
    </w:p>
  </w:endnote>
  <w:endnote w:type="continuationSeparator" w:id="0">
    <w:p w:rsidR="001C3AD5" w:rsidRDefault="001C3AD5" w:rsidP="004B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909213"/>
      <w:docPartObj>
        <w:docPartGallery w:val="Page Numbers (Bottom of Page)"/>
        <w:docPartUnique/>
      </w:docPartObj>
    </w:sdtPr>
    <w:sdtEndPr>
      <w:rPr>
        <w:noProof/>
      </w:rPr>
    </w:sdtEndPr>
    <w:sdtContent>
      <w:p w:rsidR="004B1854" w:rsidRDefault="004B18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1854" w:rsidRDefault="004B1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D5" w:rsidRDefault="001C3AD5" w:rsidP="004B1854">
      <w:r>
        <w:separator/>
      </w:r>
    </w:p>
  </w:footnote>
  <w:footnote w:type="continuationSeparator" w:id="0">
    <w:p w:rsidR="001C3AD5" w:rsidRDefault="001C3AD5" w:rsidP="004B1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C18"/>
    <w:multiLevelType w:val="hybridMultilevel"/>
    <w:tmpl w:val="901E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403C8"/>
    <w:multiLevelType w:val="hybridMultilevel"/>
    <w:tmpl w:val="70A61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50D7"/>
    <w:multiLevelType w:val="hybridMultilevel"/>
    <w:tmpl w:val="59184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D1861"/>
    <w:multiLevelType w:val="hybridMultilevel"/>
    <w:tmpl w:val="C398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B56D8"/>
    <w:multiLevelType w:val="hybridMultilevel"/>
    <w:tmpl w:val="E8F6B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1F6621"/>
    <w:multiLevelType w:val="hybridMultilevel"/>
    <w:tmpl w:val="A1B64A0E"/>
    <w:lvl w:ilvl="0" w:tplc="085E72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8754A76"/>
    <w:multiLevelType w:val="hybridMultilevel"/>
    <w:tmpl w:val="060E7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A5FA1"/>
    <w:multiLevelType w:val="hybridMultilevel"/>
    <w:tmpl w:val="E07A2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A06A6"/>
    <w:multiLevelType w:val="hybridMultilevel"/>
    <w:tmpl w:val="A2AC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27A26"/>
    <w:multiLevelType w:val="hybridMultilevel"/>
    <w:tmpl w:val="85B25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D73D97"/>
    <w:multiLevelType w:val="hybridMultilevel"/>
    <w:tmpl w:val="BA8616DA"/>
    <w:lvl w:ilvl="0" w:tplc="5FD60D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44832"/>
    <w:multiLevelType w:val="hybridMultilevel"/>
    <w:tmpl w:val="626C5E56"/>
    <w:lvl w:ilvl="0" w:tplc="F5AEABD4">
      <w:start w:val="1"/>
      <w:numFmt w:val="decimal"/>
      <w:lvlText w:val="%1."/>
      <w:lvlJc w:val="left"/>
      <w:pPr>
        <w:ind w:left="720" w:hanging="360"/>
      </w:pPr>
      <w:rPr>
        <w:rFonts w:ascii="Roboto" w:hAnsi="Roboto" w:hint="default"/>
        <w:b w:val="0"/>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8242C"/>
    <w:multiLevelType w:val="hybridMultilevel"/>
    <w:tmpl w:val="ADE82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0E3396"/>
    <w:multiLevelType w:val="hybridMultilevel"/>
    <w:tmpl w:val="B042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8298D"/>
    <w:multiLevelType w:val="hybridMultilevel"/>
    <w:tmpl w:val="D6146F56"/>
    <w:lvl w:ilvl="0" w:tplc="4F4C9154">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E06E3"/>
    <w:multiLevelType w:val="hybridMultilevel"/>
    <w:tmpl w:val="DA464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037B6"/>
    <w:multiLevelType w:val="hybridMultilevel"/>
    <w:tmpl w:val="62FE00C6"/>
    <w:lvl w:ilvl="0" w:tplc="F1AE6656">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F1C7C"/>
    <w:multiLevelType w:val="hybridMultilevel"/>
    <w:tmpl w:val="D6C4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C731F"/>
    <w:multiLevelType w:val="hybridMultilevel"/>
    <w:tmpl w:val="66E85D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8"/>
  </w:num>
  <w:num w:numId="2">
    <w:abstractNumId w:val="17"/>
  </w:num>
  <w:num w:numId="3">
    <w:abstractNumId w:val="16"/>
  </w:num>
  <w:num w:numId="4">
    <w:abstractNumId w:val="14"/>
  </w:num>
  <w:num w:numId="5">
    <w:abstractNumId w:val="7"/>
  </w:num>
  <w:num w:numId="6">
    <w:abstractNumId w:val="10"/>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1"/>
  </w:num>
  <w:num w:numId="14">
    <w:abstractNumId w:val="6"/>
  </w:num>
  <w:num w:numId="15">
    <w:abstractNumId w:val="0"/>
  </w:num>
  <w:num w:numId="16">
    <w:abstractNumId w:val="3"/>
  </w:num>
  <w:num w:numId="17">
    <w:abstractNumId w:val="15"/>
  </w:num>
  <w:num w:numId="18">
    <w:abstractNumId w:val="13"/>
  </w:num>
  <w:num w:numId="19">
    <w:abstractNumId w:val="11"/>
  </w:num>
  <w:num w:numId="20">
    <w:abstractNumId w:val="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FB"/>
    <w:rsid w:val="00080C41"/>
    <w:rsid w:val="00081BD0"/>
    <w:rsid w:val="0008704F"/>
    <w:rsid w:val="00087785"/>
    <w:rsid w:val="00087D9A"/>
    <w:rsid w:val="000F2389"/>
    <w:rsid w:val="00122FCA"/>
    <w:rsid w:val="0012421D"/>
    <w:rsid w:val="001275AF"/>
    <w:rsid w:val="00171AD1"/>
    <w:rsid w:val="00174835"/>
    <w:rsid w:val="00174A82"/>
    <w:rsid w:val="00174E06"/>
    <w:rsid w:val="00184B47"/>
    <w:rsid w:val="001966EC"/>
    <w:rsid w:val="001B1705"/>
    <w:rsid w:val="001C3AD5"/>
    <w:rsid w:val="001C6CBD"/>
    <w:rsid w:val="001F73D0"/>
    <w:rsid w:val="00201278"/>
    <w:rsid w:val="002B5A4F"/>
    <w:rsid w:val="002B7AB3"/>
    <w:rsid w:val="002C5770"/>
    <w:rsid w:val="002D0B2F"/>
    <w:rsid w:val="00302170"/>
    <w:rsid w:val="00332D6D"/>
    <w:rsid w:val="00346A12"/>
    <w:rsid w:val="003620B2"/>
    <w:rsid w:val="0039113F"/>
    <w:rsid w:val="003A3C80"/>
    <w:rsid w:val="003A6916"/>
    <w:rsid w:val="003B6EFD"/>
    <w:rsid w:val="003E1E4A"/>
    <w:rsid w:val="003E308C"/>
    <w:rsid w:val="00415596"/>
    <w:rsid w:val="00420124"/>
    <w:rsid w:val="00441466"/>
    <w:rsid w:val="00444DCC"/>
    <w:rsid w:val="00464733"/>
    <w:rsid w:val="00467E4F"/>
    <w:rsid w:val="00492A83"/>
    <w:rsid w:val="004B1854"/>
    <w:rsid w:val="004D7C30"/>
    <w:rsid w:val="004E6380"/>
    <w:rsid w:val="004E7703"/>
    <w:rsid w:val="004F2FFC"/>
    <w:rsid w:val="0052263A"/>
    <w:rsid w:val="00534C82"/>
    <w:rsid w:val="00535EE1"/>
    <w:rsid w:val="00543917"/>
    <w:rsid w:val="00557DE7"/>
    <w:rsid w:val="00563E72"/>
    <w:rsid w:val="00590FE1"/>
    <w:rsid w:val="005A3C1C"/>
    <w:rsid w:val="00627986"/>
    <w:rsid w:val="006338DC"/>
    <w:rsid w:val="00633B5F"/>
    <w:rsid w:val="006C131E"/>
    <w:rsid w:val="006C4CB8"/>
    <w:rsid w:val="006C7E22"/>
    <w:rsid w:val="006D1450"/>
    <w:rsid w:val="006E4699"/>
    <w:rsid w:val="006F5EA3"/>
    <w:rsid w:val="007244C1"/>
    <w:rsid w:val="00747CE1"/>
    <w:rsid w:val="00753D61"/>
    <w:rsid w:val="00757966"/>
    <w:rsid w:val="007B414E"/>
    <w:rsid w:val="007E0D8E"/>
    <w:rsid w:val="00812967"/>
    <w:rsid w:val="00830522"/>
    <w:rsid w:val="00852BEE"/>
    <w:rsid w:val="00885C6D"/>
    <w:rsid w:val="008A11C5"/>
    <w:rsid w:val="008B7E3F"/>
    <w:rsid w:val="008D7A4B"/>
    <w:rsid w:val="008E0C71"/>
    <w:rsid w:val="008F1E68"/>
    <w:rsid w:val="00900B67"/>
    <w:rsid w:val="009101F3"/>
    <w:rsid w:val="009170C3"/>
    <w:rsid w:val="00920D90"/>
    <w:rsid w:val="00987DA9"/>
    <w:rsid w:val="00996261"/>
    <w:rsid w:val="009D533C"/>
    <w:rsid w:val="009D67B6"/>
    <w:rsid w:val="00A875FB"/>
    <w:rsid w:val="00A91D3C"/>
    <w:rsid w:val="00AA5292"/>
    <w:rsid w:val="00AB7546"/>
    <w:rsid w:val="00AF6C45"/>
    <w:rsid w:val="00B21DB4"/>
    <w:rsid w:val="00B56D7D"/>
    <w:rsid w:val="00B61E6B"/>
    <w:rsid w:val="00B62461"/>
    <w:rsid w:val="00B64603"/>
    <w:rsid w:val="00B6537E"/>
    <w:rsid w:val="00B95EC8"/>
    <w:rsid w:val="00BA70D4"/>
    <w:rsid w:val="00BB0402"/>
    <w:rsid w:val="00BC794F"/>
    <w:rsid w:val="00BC7E1E"/>
    <w:rsid w:val="00BD5047"/>
    <w:rsid w:val="00BE74FA"/>
    <w:rsid w:val="00BF5A40"/>
    <w:rsid w:val="00C456B4"/>
    <w:rsid w:val="00C73EE6"/>
    <w:rsid w:val="00C87222"/>
    <w:rsid w:val="00C87892"/>
    <w:rsid w:val="00CA7F79"/>
    <w:rsid w:val="00CB7DE2"/>
    <w:rsid w:val="00CD5760"/>
    <w:rsid w:val="00CE2448"/>
    <w:rsid w:val="00CE3F41"/>
    <w:rsid w:val="00D04206"/>
    <w:rsid w:val="00D04DE2"/>
    <w:rsid w:val="00D05EE7"/>
    <w:rsid w:val="00D42F73"/>
    <w:rsid w:val="00D559FA"/>
    <w:rsid w:val="00D67B93"/>
    <w:rsid w:val="00D97C3E"/>
    <w:rsid w:val="00DC3B58"/>
    <w:rsid w:val="00DD0A1F"/>
    <w:rsid w:val="00DE50A1"/>
    <w:rsid w:val="00E03C62"/>
    <w:rsid w:val="00E64A1E"/>
    <w:rsid w:val="00E97BCE"/>
    <w:rsid w:val="00EA14EF"/>
    <w:rsid w:val="00EC414F"/>
    <w:rsid w:val="00F2101C"/>
    <w:rsid w:val="00F30AB4"/>
    <w:rsid w:val="00F47262"/>
    <w:rsid w:val="00F8187B"/>
    <w:rsid w:val="00F97381"/>
    <w:rsid w:val="00FA7E4D"/>
    <w:rsid w:val="00FC7F1E"/>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55D9"/>
  <w15:chartTrackingRefBased/>
  <w15:docId w15:val="{1EC9C5FE-D9DF-4B3E-9A2E-8EB517CC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37"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0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01C"/>
    <w:pPr>
      <w:tabs>
        <w:tab w:val="center" w:pos="3240"/>
        <w:tab w:val="right" w:pos="6390"/>
      </w:tabs>
      <w:jc w:val="center"/>
    </w:pPr>
    <w:rPr>
      <w:rFonts w:ascii="Garamond" w:eastAsia="Times New Roman" w:hAnsi="Garamond"/>
      <w:sz w:val="20"/>
      <w:szCs w:val="20"/>
    </w:rPr>
  </w:style>
  <w:style w:type="character" w:customStyle="1" w:styleId="TitleChar">
    <w:name w:val="Title Char"/>
    <w:link w:val="Title"/>
    <w:rsid w:val="00F2101C"/>
    <w:rPr>
      <w:rFonts w:ascii="Garamond" w:eastAsia="Times New Roman" w:hAnsi="Garamond"/>
    </w:rPr>
  </w:style>
  <w:style w:type="paragraph" w:styleId="ListParagraph">
    <w:name w:val="List Paragraph"/>
    <w:basedOn w:val="Normal"/>
    <w:uiPriority w:val="34"/>
    <w:qFormat/>
    <w:rsid w:val="00AF6C45"/>
    <w:pPr>
      <w:ind w:left="720"/>
      <w:contextualSpacing/>
    </w:pPr>
  </w:style>
  <w:style w:type="paragraph" w:styleId="Header">
    <w:name w:val="header"/>
    <w:basedOn w:val="Normal"/>
    <w:link w:val="HeaderChar"/>
    <w:uiPriority w:val="99"/>
    <w:unhideWhenUsed/>
    <w:rsid w:val="004B1854"/>
    <w:pPr>
      <w:tabs>
        <w:tab w:val="center" w:pos="4680"/>
        <w:tab w:val="right" w:pos="9360"/>
      </w:tabs>
    </w:pPr>
  </w:style>
  <w:style w:type="character" w:customStyle="1" w:styleId="HeaderChar">
    <w:name w:val="Header Char"/>
    <w:basedOn w:val="DefaultParagraphFont"/>
    <w:link w:val="Header"/>
    <w:uiPriority w:val="99"/>
    <w:rsid w:val="004B1854"/>
    <w:rPr>
      <w:sz w:val="24"/>
      <w:szCs w:val="24"/>
    </w:rPr>
  </w:style>
  <w:style w:type="paragraph" w:styleId="Footer">
    <w:name w:val="footer"/>
    <w:basedOn w:val="Normal"/>
    <w:link w:val="FooterChar"/>
    <w:uiPriority w:val="99"/>
    <w:unhideWhenUsed/>
    <w:rsid w:val="004B1854"/>
    <w:pPr>
      <w:tabs>
        <w:tab w:val="center" w:pos="4680"/>
        <w:tab w:val="right" w:pos="9360"/>
      </w:tabs>
    </w:pPr>
  </w:style>
  <w:style w:type="character" w:customStyle="1" w:styleId="FooterChar">
    <w:name w:val="Footer Char"/>
    <w:basedOn w:val="DefaultParagraphFont"/>
    <w:link w:val="Footer"/>
    <w:uiPriority w:val="99"/>
    <w:rsid w:val="004B18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844558">
      <w:bodyDiv w:val="1"/>
      <w:marLeft w:val="0"/>
      <w:marRight w:val="0"/>
      <w:marTop w:val="0"/>
      <w:marBottom w:val="0"/>
      <w:divBdr>
        <w:top w:val="none" w:sz="0" w:space="0" w:color="auto"/>
        <w:left w:val="none" w:sz="0" w:space="0" w:color="auto"/>
        <w:bottom w:val="none" w:sz="0" w:space="0" w:color="auto"/>
        <w:right w:val="none" w:sz="0" w:space="0" w:color="auto"/>
      </w:divBdr>
    </w:div>
    <w:div w:id="149094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8EA7-817F-4723-93ED-E5FBE91B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Wambaa</dc:creator>
  <cp:keywords/>
  <dc:description/>
  <cp:lastModifiedBy>Martin Hammer</cp:lastModifiedBy>
  <cp:revision>4</cp:revision>
  <dcterms:created xsi:type="dcterms:W3CDTF">2022-06-06T19:57:00Z</dcterms:created>
  <dcterms:modified xsi:type="dcterms:W3CDTF">2022-07-05T12:44:00Z</dcterms:modified>
</cp:coreProperties>
</file>